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94AC6">
      <w:pPr>
        <w:rPr>
          <w:rFonts w:eastAsia="仿宋_GB2312"/>
          <w:sz w:val="84"/>
        </w:rPr>
      </w:pPr>
    </w:p>
    <w:p w14:paraId="745C4BA2">
      <w:pPr>
        <w:ind w:right="105"/>
        <w:jc w:val="right"/>
        <w:rPr>
          <w:rFonts w:eastAsia="黑体"/>
          <w:b/>
          <w:spacing w:val="40"/>
          <w:w w:val="66"/>
          <w:sz w:val="60"/>
          <w:szCs w:val="60"/>
        </w:rPr>
      </w:pPr>
      <w:r>
        <w:rPr>
          <w:rFonts w:hint="eastAsia" w:eastAsia="黑体"/>
          <w:b/>
          <w:spacing w:val="40"/>
          <w:w w:val="66"/>
          <w:sz w:val="60"/>
          <w:szCs w:val="60"/>
        </w:rPr>
        <w:t>天津市南开区人民法院物业管理项目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467995" cy="0"/>
                <wp:effectExtent l="0" t="95250" r="825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7.4pt;height:0pt;width:36.85pt;z-index:251659264;mso-width-relative:page;mso-height-relative:page;" filled="f" stroked="t" coordsize="21600,21600" o:gfxdata="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zfw5/W&#10;AAAACAEAAA8AAAAAAAAAAQAgAAAAIgAAAGRycy9kb3ducmV2LnhtbFBLAQIUABQAAAAIAIdO4kAM&#10;6wzs6QEAAKsDAAAOAAAAAAAAAAEAIAAAACUBAABkcnMvZTJvRG9jLnhtbFBLBQYAAAAABgAGAFkB&#10;AACABQAAAAA=&#10;">
                <v:fill on="f" focussize="0,0"/>
                <v:stroke weight="15pt" color="#4B69B5" joinstyle="round"/>
                <v:imagedata o:title=""/>
                <o:lock v:ext="edit" aspectratio="f"/>
              </v:line>
            </w:pict>
          </mc:Fallback>
        </mc:AlternateContent>
      </w:r>
    </w:p>
    <w:p w14:paraId="3D47CB4A">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70E7FE01">
      <w:pPr>
        <w:ind w:right="1025"/>
        <w:jc w:val="center"/>
        <w:rPr>
          <w:rFonts w:eastAsia="黑体"/>
          <w:b/>
          <w:spacing w:val="40"/>
          <w:w w:val="66"/>
          <w:sz w:val="60"/>
          <w:szCs w:val="60"/>
        </w:rPr>
      </w:pPr>
    </w:p>
    <w:p w14:paraId="69C4653E">
      <w:pPr>
        <w:jc w:val="center"/>
        <w:rPr>
          <w:rFonts w:eastAsia="黑体"/>
          <w:b/>
          <w:spacing w:val="40"/>
          <w:w w:val="66"/>
          <w:sz w:val="15"/>
          <w:szCs w:val="15"/>
        </w:rPr>
      </w:pPr>
      <w:r>
        <w:rPr>
          <w:rFonts w:eastAsia="黑体"/>
          <w:b/>
          <w:spacing w:val="40"/>
          <w:w w:val="66"/>
          <w:sz w:val="56"/>
          <w:szCs w:val="56"/>
        </w:rPr>
        <w:t xml:space="preserve">            </w:t>
      </w:r>
    </w:p>
    <w:p w14:paraId="44F6AD8C">
      <w:pPr>
        <w:jc w:val="center"/>
        <w:rPr>
          <w:rFonts w:eastAsia="黑体"/>
          <w:spacing w:val="40"/>
          <w:w w:val="66"/>
          <w:sz w:val="32"/>
          <w:szCs w:val="32"/>
        </w:rPr>
      </w:pPr>
      <w:r>
        <w:rPr>
          <w:rFonts w:eastAsia="黑体"/>
          <w:spacing w:val="40"/>
          <w:w w:val="66"/>
          <w:sz w:val="32"/>
          <w:szCs w:val="32"/>
        </w:rPr>
        <w:t>（项目编号：</w:t>
      </w:r>
      <w:bookmarkStart w:id="8" w:name="_GoBack"/>
      <w:r>
        <w:rPr>
          <w:rFonts w:hint="eastAsia" w:eastAsia="黑体"/>
          <w:spacing w:val="40"/>
          <w:w w:val="66"/>
          <w:sz w:val="32"/>
          <w:szCs w:val="32"/>
        </w:rPr>
        <w:t>TGPC-2025-D-0090</w:t>
      </w:r>
      <w:bookmarkEnd w:id="8"/>
      <w:r>
        <w:rPr>
          <w:rFonts w:eastAsia="黑体"/>
          <w:spacing w:val="40"/>
          <w:w w:val="66"/>
          <w:sz w:val="32"/>
          <w:szCs w:val="32"/>
        </w:rPr>
        <w:t>）</w:t>
      </w:r>
    </w:p>
    <w:p w14:paraId="444962E2">
      <w:pPr>
        <w:rPr>
          <w:sz w:val="40"/>
        </w:rPr>
      </w:pPr>
    </w:p>
    <w:p w14:paraId="072FA49D">
      <w:pPr>
        <w:rPr>
          <w:sz w:val="36"/>
        </w:rPr>
      </w:pPr>
    </w:p>
    <w:p w14:paraId="25D1C841">
      <w:pPr>
        <w:rPr>
          <w:sz w:val="36"/>
        </w:rPr>
      </w:pPr>
    </w:p>
    <w:p w14:paraId="0FB6EF37">
      <w:pPr>
        <w:rPr>
          <w:sz w:val="36"/>
        </w:rPr>
      </w:pPr>
    </w:p>
    <w:p w14:paraId="3AF2F328">
      <w:pPr>
        <w:rPr>
          <w:sz w:val="36"/>
        </w:rPr>
      </w:pPr>
    </w:p>
    <w:p w14:paraId="68BA8AF2">
      <w:pPr>
        <w:rPr>
          <w:sz w:val="36"/>
        </w:rPr>
      </w:pPr>
    </w:p>
    <w:p w14:paraId="723C7B1F">
      <w:pPr>
        <w:rPr>
          <w:sz w:val="36"/>
        </w:rPr>
      </w:pPr>
    </w:p>
    <w:p w14:paraId="41AF81BB">
      <w:pPr>
        <w:rPr>
          <w:sz w:val="36"/>
        </w:rPr>
      </w:pPr>
    </w:p>
    <w:p w14:paraId="37292D88">
      <w:pPr>
        <w:rPr>
          <w:sz w:val="36"/>
        </w:rPr>
      </w:pPr>
    </w:p>
    <w:p w14:paraId="1E0650CB">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60D69747">
      <w:pPr>
        <w:tabs>
          <w:tab w:val="left" w:pos="3281"/>
          <w:tab w:val="center" w:pos="4711"/>
        </w:tabs>
        <w:jc w:val="center"/>
        <w:rPr>
          <w:rFonts w:hint="eastAsia" w:eastAsia="仿宋_GB2312"/>
          <w:b/>
          <w:bCs/>
          <w:kern w:val="0"/>
          <w:sz w:val="44"/>
          <w:szCs w:val="44"/>
          <w:lang w:eastAsia="zh-CN"/>
        </w:rPr>
      </w:pPr>
      <w:r>
        <w:rPr>
          <w:rFonts w:eastAsia="仿宋_GB2312"/>
          <w:b/>
          <w:bCs/>
          <w:kern w:val="0"/>
          <w:sz w:val="44"/>
          <w:szCs w:val="44"/>
        </w:rPr>
        <w:t>202</w:t>
      </w:r>
      <w:r>
        <w:rPr>
          <w:rFonts w:hint="eastAsia" w:eastAsia="仿宋_GB2312"/>
          <w:b/>
          <w:bCs/>
          <w:kern w:val="0"/>
          <w:sz w:val="44"/>
          <w:szCs w:val="44"/>
        </w:rPr>
        <w:t>5</w:t>
      </w:r>
      <w:r>
        <w:rPr>
          <w:rFonts w:eastAsia="仿宋_GB2312"/>
          <w:b/>
          <w:bCs/>
          <w:kern w:val="0"/>
          <w:sz w:val="44"/>
          <w:szCs w:val="44"/>
        </w:rPr>
        <w:t>.</w:t>
      </w:r>
      <w:r>
        <w:rPr>
          <w:rFonts w:hint="eastAsia" w:eastAsia="仿宋_GB2312"/>
          <w:b/>
          <w:bCs/>
          <w:kern w:val="0"/>
          <w:sz w:val="44"/>
          <w:szCs w:val="44"/>
          <w:lang w:val="en-US" w:eastAsia="zh-CN"/>
        </w:rPr>
        <w:t>2</w:t>
      </w:r>
    </w:p>
    <w:p w14:paraId="2292CF56">
      <w:pPr>
        <w:widowControl/>
        <w:jc w:val="left"/>
        <w:rPr>
          <w:rFonts w:eastAsia="仿宋_GB2312"/>
          <w:b/>
          <w:bCs/>
          <w:kern w:val="0"/>
          <w:sz w:val="44"/>
          <w:szCs w:val="44"/>
        </w:rPr>
      </w:pPr>
    </w:p>
    <w:p w14:paraId="6C0AD278">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7D823530">
      <w:pPr>
        <w:ind w:firstLine="408" w:firstLineChars="100"/>
        <w:jc w:val="center"/>
        <w:rPr>
          <w:b/>
          <w:spacing w:val="20"/>
          <w:w w:val="80"/>
          <w:sz w:val="48"/>
          <w:szCs w:val="48"/>
        </w:rPr>
      </w:pPr>
      <w:r>
        <w:rPr>
          <w:b/>
          <w:spacing w:val="20"/>
          <w:w w:val="80"/>
          <w:sz w:val="48"/>
          <w:szCs w:val="48"/>
        </w:rPr>
        <w:t>目  录</w:t>
      </w:r>
    </w:p>
    <w:p w14:paraId="664D23F9">
      <w:pPr>
        <w:spacing w:line="560" w:lineRule="exact"/>
        <w:ind w:right="-141" w:rightChars="-73"/>
        <w:rPr>
          <w:b/>
          <w:sz w:val="24"/>
        </w:rPr>
      </w:pPr>
      <w:r>
        <w:rPr>
          <w:b/>
          <w:sz w:val="24"/>
        </w:rPr>
        <w:t>第一部分  投标邀请函</w:t>
      </w:r>
    </w:p>
    <w:p w14:paraId="65B5D23C">
      <w:pPr>
        <w:spacing w:line="560" w:lineRule="exact"/>
        <w:ind w:right="-141" w:rightChars="-73"/>
        <w:rPr>
          <w:b/>
          <w:sz w:val="24"/>
        </w:rPr>
      </w:pPr>
    </w:p>
    <w:p w14:paraId="18DE743D">
      <w:pPr>
        <w:spacing w:line="560" w:lineRule="exact"/>
        <w:ind w:right="-141" w:rightChars="-73"/>
        <w:rPr>
          <w:b/>
          <w:sz w:val="24"/>
        </w:rPr>
      </w:pPr>
      <w:r>
        <w:rPr>
          <w:b/>
          <w:sz w:val="24"/>
        </w:rPr>
        <w:t>第二部分  招标项目要求</w:t>
      </w:r>
    </w:p>
    <w:p w14:paraId="6E3975F4">
      <w:pPr>
        <w:spacing w:line="560" w:lineRule="exact"/>
        <w:ind w:right="-141" w:rightChars="-73"/>
        <w:rPr>
          <w:b/>
          <w:sz w:val="24"/>
        </w:rPr>
      </w:pPr>
    </w:p>
    <w:p w14:paraId="7CB78C6F">
      <w:pPr>
        <w:spacing w:line="560" w:lineRule="exact"/>
        <w:ind w:right="-141" w:rightChars="-73"/>
        <w:rPr>
          <w:b/>
          <w:sz w:val="24"/>
        </w:rPr>
      </w:pPr>
      <w:r>
        <w:rPr>
          <w:b/>
          <w:sz w:val="24"/>
        </w:rPr>
        <w:t>第三部分  投标须知</w:t>
      </w:r>
    </w:p>
    <w:p w14:paraId="34D308FA">
      <w:pPr>
        <w:spacing w:line="560" w:lineRule="exact"/>
        <w:ind w:right="-141" w:rightChars="-73"/>
        <w:rPr>
          <w:sz w:val="24"/>
        </w:rPr>
      </w:pPr>
    </w:p>
    <w:p w14:paraId="1318CA08">
      <w:pPr>
        <w:spacing w:line="560" w:lineRule="exact"/>
        <w:rPr>
          <w:b/>
          <w:sz w:val="24"/>
        </w:rPr>
      </w:pPr>
      <w:r>
        <w:rPr>
          <w:b/>
          <w:sz w:val="24"/>
        </w:rPr>
        <w:t>第四部分  合同条款</w:t>
      </w:r>
    </w:p>
    <w:p w14:paraId="188B018A">
      <w:pPr>
        <w:spacing w:line="560" w:lineRule="exact"/>
        <w:rPr>
          <w:sz w:val="24"/>
        </w:rPr>
      </w:pPr>
    </w:p>
    <w:p w14:paraId="0A8DCED1">
      <w:pPr>
        <w:spacing w:line="560" w:lineRule="exact"/>
        <w:rPr>
          <w:sz w:val="24"/>
        </w:rPr>
      </w:pPr>
      <w:r>
        <w:rPr>
          <w:b/>
          <w:sz w:val="24"/>
        </w:rPr>
        <w:t>第五部分  投标文件格式</w:t>
      </w:r>
    </w:p>
    <w:p w14:paraId="1CBE439F">
      <w:pPr>
        <w:rPr>
          <w:sz w:val="24"/>
        </w:rPr>
      </w:pPr>
    </w:p>
    <w:p w14:paraId="1D4BED66">
      <w:pPr>
        <w:rPr>
          <w:sz w:val="24"/>
        </w:rPr>
      </w:pPr>
    </w:p>
    <w:p w14:paraId="1D0EE5F8">
      <w:pPr>
        <w:rPr>
          <w:sz w:val="24"/>
        </w:rPr>
      </w:pPr>
    </w:p>
    <w:p w14:paraId="1F8EBE99">
      <w:pPr>
        <w:rPr>
          <w:sz w:val="24"/>
        </w:rPr>
      </w:pPr>
    </w:p>
    <w:p w14:paraId="10591B51">
      <w:pPr>
        <w:rPr>
          <w:sz w:val="24"/>
        </w:rPr>
      </w:pPr>
    </w:p>
    <w:p w14:paraId="000FEB27">
      <w:pPr>
        <w:rPr>
          <w:sz w:val="24"/>
        </w:rPr>
      </w:pPr>
    </w:p>
    <w:p w14:paraId="51BC9049">
      <w:pPr>
        <w:rPr>
          <w:b/>
        </w:rPr>
      </w:pPr>
    </w:p>
    <w:p w14:paraId="339A9135">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2E070737">
      <w:pPr>
        <w:pStyle w:val="16"/>
        <w:rPr>
          <w:rFonts w:ascii="Times New Roman" w:hAnsi="Times New Roman"/>
        </w:rPr>
      </w:pPr>
      <w:r>
        <w:rPr>
          <w:rFonts w:ascii="Times New Roman" w:hAnsi="Times New Roman"/>
        </w:rPr>
        <w:t>第一部分  投标邀请函</w:t>
      </w:r>
      <w:bookmarkEnd w:id="0"/>
    </w:p>
    <w:p w14:paraId="301AD116">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天津市南开区人民法院</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天津市南开区人民法院物业管理项目</w:t>
      </w:r>
      <w:r>
        <w:rPr>
          <w:rFonts w:ascii="Times New Roman" w:hAnsi="Times New Roman" w:cs="Times New Roman" w:eastAsiaTheme="minorEastAsia"/>
          <w:color w:val="auto"/>
          <w:szCs w:val="32"/>
        </w:rPr>
        <w:t>实施政府采购。现欢迎合格的供应商参加投标。</w:t>
      </w:r>
    </w:p>
    <w:p w14:paraId="51245F39">
      <w:pPr>
        <w:pStyle w:val="29"/>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6974365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1FC66ED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天津市南开区人民法院物业管理项目</w:t>
      </w:r>
      <w:r>
        <w:rPr>
          <w:rFonts w:ascii="Times New Roman" w:hAnsi="Times New Roman" w:eastAsia="宋体" w:cs="Times New Roman"/>
          <w:color w:val="auto"/>
        </w:rPr>
        <w:t xml:space="preserve">  </w:t>
      </w:r>
    </w:p>
    <w:p w14:paraId="3609C5F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TGPC-2025-D-0090</w:t>
      </w:r>
    </w:p>
    <w:p w14:paraId="4D50A63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140D2433">
      <w:pPr>
        <w:pStyle w:val="29"/>
        <w:spacing w:line="360" w:lineRule="auto"/>
        <w:ind w:firstLine="448"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物业管理服务1项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14:paraId="5F0ADC3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14:paraId="5AF8836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3540000</w:t>
      </w:r>
      <w:r>
        <w:rPr>
          <w:rFonts w:hint="eastAsia" w:ascii="Times New Roman" w:hAnsi="Times New Roman" w:eastAsia="宋体" w:cs="Times New Roman"/>
          <w:color w:val="auto"/>
          <w:lang w:val="en-US" w:eastAsia="zh-CN"/>
        </w:rPr>
        <w:t>元。</w:t>
      </w:r>
      <w:r>
        <w:rPr>
          <w:rFonts w:hint="eastAsia" w:ascii="Times New Roman" w:hAnsi="Times New Roman" w:eastAsia="宋体" w:cs="Times New Roman"/>
          <w:color w:val="auto"/>
        </w:rPr>
        <w:t xml:space="preserve"> </w:t>
      </w:r>
    </w:p>
    <w:p w14:paraId="23201AF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14:paraId="6D51AD0C">
      <w:pPr>
        <w:pStyle w:val="29"/>
        <w:spacing w:line="360" w:lineRule="auto"/>
        <w:ind w:firstLine="448"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w:t>
      </w:r>
    </w:p>
    <w:p w14:paraId="7614EE53">
      <w:pPr>
        <w:pStyle w:val="29"/>
        <w:spacing w:line="360" w:lineRule="auto"/>
        <w:ind w:firstLine="448" w:firstLineChars="200"/>
        <w:rPr>
          <w:rFonts w:ascii="Times New Roman" w:hAnsi="Times New Roman" w:eastAsia="宋体" w:cs="Times New Roman"/>
          <w:color w:val="auto"/>
        </w:rPr>
      </w:pPr>
      <w:bookmarkStart w:id="1" w:name="OLE_LINK1"/>
      <w:bookmarkStart w:id="2" w:name="OLE_LINK2"/>
      <w:r>
        <w:rPr>
          <w:rFonts w:hint="eastAsia" w:ascii="Times New Roman" w:hAnsi="Times New Roman" w:eastAsia="宋体" w:cs="Times New Roman"/>
          <w:color w:val="auto"/>
        </w:rPr>
        <w:t>（二）投标人须具备《中华人民共和国政府采购法》第二十二条第一款规定的条件，提供以下材料：</w:t>
      </w:r>
    </w:p>
    <w:p w14:paraId="145E10E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5D5C016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662BBA5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A.经第三方会计师事务所审计的2023年度或2024年度财务报告扫描件。</w:t>
      </w:r>
    </w:p>
    <w:p w14:paraId="0B51F0F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35D2790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48E8514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516B3140">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rPr>
        <w:t>4. 投标截止日前3年在经营活动中没有重大违法记录的书面声明（截至开标日成立不足3年的供应商可提供自</w:t>
      </w:r>
      <w:r>
        <w:rPr>
          <w:rFonts w:hint="eastAsia" w:ascii="Times New Roman" w:hAnsi="Times New Roman" w:eastAsia="宋体" w:cs="Times New Roman"/>
          <w:color w:val="auto"/>
          <w:highlight w:val="none"/>
        </w:rPr>
        <w:t>成立以来无重大违法记录的书面声明）。</w:t>
      </w:r>
    </w:p>
    <w:p w14:paraId="722B7593">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 提交具备履行合同所必需的设备和专业技术能力证明材料。</w:t>
      </w:r>
    </w:p>
    <w:p w14:paraId="4CDE2BF4">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（三）本项目不接受联合体投标。</w:t>
      </w:r>
    </w:p>
    <w:p w14:paraId="7ECBA515">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cs="Times New Roman" w:eastAsiaTheme="minorEastAsia"/>
          <w:color w:val="auto"/>
          <w:highlight w:val="none"/>
        </w:rPr>
        <w:t>（四）本项目专门面向中小企业采购，提供《中小企业声明函》。</w:t>
      </w:r>
    </w:p>
    <w:bookmarkEnd w:id="1"/>
    <w:bookmarkEnd w:id="2"/>
    <w:p w14:paraId="33DA29DA">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6FE142AD">
      <w:pPr>
        <w:pStyle w:val="29"/>
        <w:spacing w:line="360" w:lineRule="auto"/>
        <w:ind w:firstLine="448" w:firstLineChars="200"/>
        <w:rPr>
          <w:rFonts w:ascii="Times New Roman" w:hAnsi="Times New Roman" w:eastAsia="宋体" w:cs="Times New Roman"/>
          <w:color w:val="auto"/>
          <w:highlight w:val="none"/>
        </w:rPr>
      </w:pPr>
      <w:bookmarkStart w:id="3" w:name="OLE_LINK3"/>
      <w:bookmarkStart w:id="4" w:name="OLE_LINK4"/>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本项目专门面向中小企业采购</w:t>
      </w:r>
      <w:r>
        <w:rPr>
          <w:rFonts w:ascii="Times New Roman" w:hAnsi="Times New Roman" w:eastAsia="宋体" w:cs="Times New Roman"/>
          <w:color w:val="auto"/>
          <w:highlight w:val="none"/>
        </w:rPr>
        <w:t>。</w:t>
      </w:r>
    </w:p>
    <w:p w14:paraId="469741C7">
      <w:pPr>
        <w:pStyle w:val="29"/>
        <w:spacing w:line="360" w:lineRule="auto"/>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（二）根据财政部发布的《关于政府采购支持监狱企业发展有关问题的通知》规定，</w:t>
      </w:r>
      <w:r>
        <w:rPr>
          <w:rFonts w:ascii="Arial" w:hAnsi="Arial" w:cs="Arial"/>
          <w:color w:val="auto"/>
          <w:highlight w:val="none"/>
        </w:rPr>
        <w:t>监狱企业视同小微企业</w:t>
      </w:r>
      <w:r>
        <w:rPr>
          <w:rFonts w:ascii="Times New Roman" w:hAnsi="Times New Roman" w:eastAsia="宋体" w:cs="Times New Roman"/>
          <w:color w:val="auto"/>
          <w:highlight w:val="none"/>
        </w:rPr>
        <w:t>。</w:t>
      </w:r>
    </w:p>
    <w:p w14:paraId="25F14B7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3293A75D">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7D4867E8">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7C4EB80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14:paraId="6127270B">
      <w:pPr>
        <w:pStyle w:val="29"/>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14:paraId="7EAC59C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（一）获取招标文件时间：2025年</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日至2025年</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日，每日9:00至17:00（北京时间，法定节假日除外）。</w:t>
      </w:r>
    </w:p>
    <w:p w14:paraId="252650D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52850BE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5E157E4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5CD170D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4A22761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4A48A9C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6BBF730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3A087EC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1E67C7F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14:paraId="509414D4">
      <w:pPr>
        <w:pStyle w:val="29"/>
        <w:spacing w:line="360" w:lineRule="auto"/>
        <w:ind w:firstLine="448" w:firstLineChars="200"/>
        <w:jc w:val="both"/>
        <w:rPr>
          <w:rFonts w:hint="eastAsia" w:ascii="Times New Roman" w:hAnsi="Times New Roman" w:eastAsia="宋体" w:cs="Times New Roman"/>
          <w:color w:val="auto"/>
        </w:rPr>
      </w:pPr>
      <w:r>
        <w:rPr>
          <w:rFonts w:ascii="Times New Roman" w:hAnsi="Times New Roman" w:eastAsia="宋体" w:cs="Times New Roman"/>
          <w:color w:val="auto"/>
        </w:rPr>
        <w:t>七、</w:t>
      </w:r>
      <w:r>
        <w:rPr>
          <w:rFonts w:hint="eastAsia" w:ascii="Times New Roman" w:hAnsi="Times New Roman" w:eastAsia="宋体" w:cs="Times New Roman"/>
          <w:color w:val="auto"/>
        </w:rPr>
        <w:t>网上应答时间</w:t>
      </w:r>
    </w:p>
    <w:p w14:paraId="042D51A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2025年</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rPr>
        <w:t>日9:00至2025年</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26</w:t>
      </w:r>
      <w:r>
        <w:rPr>
          <w:rFonts w:hint="eastAsia" w:ascii="Times New Roman" w:hAnsi="Times New Roman" w:eastAsia="宋体" w:cs="Times New Roman"/>
          <w:color w:val="auto"/>
        </w:rPr>
        <w:t>日8:30，使用天津数字认证有限公司发出的CA数字证书（原天津市电子认证中心发出尚在有效期内的CA数字证书仍可使</w:t>
      </w:r>
      <w:r>
        <w:rPr>
          <w:rFonts w:ascii="Times New Roman" w:hAnsi="Times New Roman" w:eastAsia="宋体" w:cs="Times New Roman"/>
          <w:color w:val="auto"/>
        </w:rPr>
        <w:t>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212F2BC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242E062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0F3561E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：2025年</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26</w:t>
      </w:r>
      <w:r>
        <w:rPr>
          <w:rFonts w:hint="eastAsia" w:ascii="Times New Roman" w:hAnsi="Times New Roman" w:eastAsia="宋体" w:cs="Times New Roman"/>
          <w:color w:val="auto"/>
        </w:rPr>
        <w:t>日8:30。投标</w:t>
      </w:r>
      <w:r>
        <w:rPr>
          <w:rFonts w:ascii="Times New Roman" w:hAnsi="Times New Roman" w:eastAsia="宋体" w:cs="Times New Roman"/>
          <w:color w:val="auto"/>
        </w:rPr>
        <w:t>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170C756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31E1D88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2A4E776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（一）开标解密时间：2025年</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26</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503DEF3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完成开标解密。</w:t>
      </w:r>
    </w:p>
    <w:p w14:paraId="7F81D77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（三）网上开标公示时间：2025年</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26</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31AEEFC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7FC73A2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3C5759B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1E8072B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3B900AF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3A37DE4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58CA519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762A4DD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3E88683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7A856C14">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75EE288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5F12502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6F26D27D">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天津市南开区人民法院 </w:t>
      </w:r>
      <w:r>
        <w:rPr>
          <w:rFonts w:ascii="Times New Roman" w:hAnsi="Times New Roman" w:eastAsia="宋体" w:cs="Times New Roman"/>
          <w:color w:val="auto"/>
        </w:rPr>
        <w:t xml:space="preserve"> </w:t>
      </w:r>
    </w:p>
    <w:p w14:paraId="59D6DFB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天津市南开区保山道108号</w:t>
      </w:r>
      <w:r>
        <w:rPr>
          <w:rFonts w:ascii="Times New Roman" w:hAnsi="Times New Roman" w:eastAsia="宋体" w:cs="Times New Roman"/>
          <w:color w:val="auto"/>
        </w:rPr>
        <w:t xml:space="preserve"> </w:t>
      </w:r>
    </w:p>
    <w:p w14:paraId="4888968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张恒</w:t>
      </w:r>
    </w:p>
    <w:p w14:paraId="38CDB5A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rPr>
        <w:t xml:space="preserve">022-83615560 </w:t>
      </w:r>
      <w:r>
        <w:rPr>
          <w:rFonts w:ascii="Times New Roman" w:hAnsi="Times New Roman" w:eastAsia="宋体" w:cs="Times New Roman"/>
          <w:color w:val="auto"/>
        </w:rPr>
        <w:t xml:space="preserve"> </w:t>
      </w:r>
    </w:p>
    <w:p w14:paraId="0E1D7F6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130BC27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35E41A4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6654EBA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联系部门：天津市南开区人民法院</w:t>
      </w:r>
    </w:p>
    <w:p w14:paraId="1697EA2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联系地址：天津市南开区保山道108号</w:t>
      </w:r>
    </w:p>
    <w:p w14:paraId="443DD40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人：董清峰</w:t>
      </w:r>
    </w:p>
    <w:p w14:paraId="165DB59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联系方式：022-83615560</w:t>
      </w:r>
    </w:p>
    <w:p w14:paraId="044B503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40C1239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596FBD6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058A68F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56C857D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4000ED19">
      <w:pPr>
        <w:pStyle w:val="29"/>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rPr>
        <w:t>“政采贷”业务提示函</w:t>
      </w:r>
      <w:r>
        <w:rPr>
          <w:rFonts w:hint="eastAsia"/>
          <w:color w:val="auto"/>
          <w:lang w:val="zh-CN"/>
        </w:rPr>
        <w:t>》</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》和《诚信参与政府采购活动提示函》</w:t>
      </w:r>
    </w:p>
    <w:p w14:paraId="5880B784">
      <w:pPr>
        <w:pStyle w:val="29"/>
        <w:spacing w:line="360" w:lineRule="auto"/>
        <w:ind w:firstLine="448" w:firstLineChars="200"/>
        <w:jc w:val="both"/>
        <w:rPr>
          <w:rFonts w:ascii="Times New Roman" w:hAnsi="Times New Roman" w:eastAsia="宋体" w:cs="Times New Roman"/>
          <w:color w:val="FF0000"/>
        </w:rPr>
      </w:pPr>
    </w:p>
    <w:p w14:paraId="0D22E12F">
      <w:pPr>
        <w:pStyle w:val="29"/>
        <w:spacing w:line="360" w:lineRule="auto"/>
        <w:ind w:firstLine="448" w:firstLineChars="200"/>
        <w:jc w:val="both"/>
        <w:rPr>
          <w:rFonts w:ascii="Times New Roman" w:hAnsi="Times New Roman" w:eastAsia="宋体" w:cs="Times New Roman"/>
          <w:color w:val="auto"/>
        </w:rPr>
      </w:pPr>
    </w:p>
    <w:p w14:paraId="34923DFA">
      <w:pPr>
        <w:pStyle w:val="29"/>
        <w:spacing w:line="360" w:lineRule="auto"/>
        <w:jc w:val="both"/>
        <w:rPr>
          <w:rFonts w:ascii="Times New Roman" w:hAnsi="Times New Roman" w:eastAsia="宋体" w:cs="Times New Roman"/>
          <w:color w:val="auto"/>
        </w:rPr>
      </w:pPr>
    </w:p>
    <w:p w14:paraId="5B06D73F">
      <w:pPr>
        <w:pStyle w:val="29"/>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日</w:t>
      </w:r>
    </w:p>
    <w:p w14:paraId="4093D301">
      <w:pPr>
        <w:pStyle w:val="29"/>
        <w:spacing w:line="360" w:lineRule="auto"/>
        <w:ind w:right="892"/>
        <w:rPr>
          <w:rFonts w:ascii="Times New Roman" w:hAnsi="Times New Roman" w:eastAsia="宋体" w:cs="Times New Roman"/>
          <w:color w:val="FF0000"/>
        </w:rPr>
      </w:pPr>
    </w:p>
    <w:p w14:paraId="364A9D8C">
      <w:pPr>
        <w:widowControl/>
        <w:jc w:val="left"/>
        <w:rPr>
          <w:kern w:val="0"/>
          <w:sz w:val="24"/>
          <w:szCs w:val="24"/>
        </w:rPr>
      </w:pPr>
      <w:r>
        <w:br w:type="page"/>
      </w:r>
    </w:p>
    <w:p w14:paraId="520BC9A6">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0559C36C">
      <w:pPr>
        <w:spacing w:line="360" w:lineRule="auto"/>
        <w:jc w:val="center"/>
        <w:rPr>
          <w:rFonts w:eastAsia="方正小标宋简体"/>
          <w:bCs/>
          <w:kern w:val="0"/>
          <w:sz w:val="24"/>
          <w:szCs w:val="24"/>
        </w:rPr>
      </w:pPr>
    </w:p>
    <w:p w14:paraId="16375DF0">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5A95F432">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51E9BE49">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1D4F6478">
      <w:pPr>
        <w:spacing w:line="360" w:lineRule="auto"/>
        <w:jc w:val="center"/>
        <w:rPr>
          <w:rFonts w:eastAsia="方正小标宋简体"/>
          <w:spacing w:val="-10"/>
          <w:sz w:val="24"/>
          <w:szCs w:val="24"/>
        </w:rPr>
      </w:pPr>
    </w:p>
    <w:p w14:paraId="158FD118">
      <w:pPr>
        <w:spacing w:line="360" w:lineRule="auto"/>
        <w:jc w:val="center"/>
        <w:rPr>
          <w:rFonts w:eastAsia="方正小标宋简体"/>
          <w:spacing w:val="-10"/>
          <w:sz w:val="24"/>
          <w:szCs w:val="24"/>
        </w:rPr>
      </w:pPr>
    </w:p>
    <w:p w14:paraId="70412FF1">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2F60E7B0">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13F4E6D5">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14:paraId="06B1BA84">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14:paraId="01EFB8D1">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14:paraId="021F8343">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14:paraId="23F8CD51">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14:paraId="4E17F3DB">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14:paraId="6E1E3668">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14:paraId="5C3AB588">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14:paraId="00618F32">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14:paraId="66A1F308">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14:paraId="698C99FF">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14:paraId="08BF87A8">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14:paraId="7A1DDDCF">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14:paraId="556ADDEC">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14:paraId="2AECCCFF">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14:paraId="23CA4440">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14:paraId="1786F25D">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14:paraId="6FE9ED73">
      <w:pPr>
        <w:spacing w:line="360" w:lineRule="exact"/>
        <w:ind w:firstLine="448" w:firstLineChars="200"/>
        <w:rPr>
          <w:rFonts w:eastAsiaTheme="minorEastAsia"/>
          <w:sz w:val="24"/>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14:paraId="74699D0B">
      <w:pPr>
        <w:spacing w:line="360" w:lineRule="exact"/>
        <w:ind w:firstLine="448" w:firstLineChars="200"/>
        <w:rPr>
          <w:rFonts w:eastAsiaTheme="minorEastAsia"/>
          <w:sz w:val="24"/>
        </w:rPr>
      </w:pPr>
    </w:p>
    <w:p w14:paraId="1B374B17">
      <w:pPr>
        <w:adjustRightInd w:val="0"/>
        <w:snapToGrid w:val="0"/>
        <w:spacing w:line="400" w:lineRule="exact"/>
        <w:jc w:val="center"/>
        <w:rPr>
          <w:b/>
          <w:sz w:val="24"/>
          <w:szCs w:val="24"/>
        </w:rPr>
      </w:pPr>
      <w:r>
        <w:rPr>
          <w:b/>
          <w:sz w:val="24"/>
          <w:szCs w:val="24"/>
        </w:rPr>
        <w:t>诚信参与政府采购活动提示函</w:t>
      </w:r>
    </w:p>
    <w:p w14:paraId="4CD6B859">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365EAB57">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05C74FDE">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272F288F">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b w:val="0"/>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581E2971">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555EC634">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1F8A0806">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17496D58">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48A28EFE">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2A112583">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631FA871">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5"/>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5C9B89A6">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1F0E4882">
      <w:pPr>
        <w:spacing w:line="360" w:lineRule="exact"/>
        <w:ind w:firstLine="448" w:firstLineChars="200"/>
        <w:rPr>
          <w:rFonts w:eastAsiaTheme="minorEastAsia"/>
          <w:sz w:val="24"/>
        </w:rPr>
      </w:pPr>
    </w:p>
    <w:p w14:paraId="2FBD6C61">
      <w:pPr>
        <w:spacing w:line="360" w:lineRule="exact"/>
        <w:ind w:firstLine="608" w:firstLineChars="200"/>
        <w:rPr>
          <w:b/>
          <w:bCs/>
          <w:kern w:val="28"/>
          <w:sz w:val="32"/>
          <w:szCs w:val="32"/>
        </w:rPr>
      </w:pPr>
    </w:p>
    <w:p w14:paraId="07D4E800">
      <w:pPr>
        <w:widowControl/>
        <w:jc w:val="left"/>
        <w:rPr>
          <w:b/>
          <w:bCs/>
          <w:kern w:val="28"/>
          <w:sz w:val="32"/>
          <w:szCs w:val="32"/>
          <w:lang w:val="zh-CN" w:eastAsia="zh-CN"/>
        </w:rPr>
      </w:pPr>
      <w:r>
        <w:br w:type="page"/>
      </w:r>
    </w:p>
    <w:p w14:paraId="3758E0D6">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14:paraId="0881C43A">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5948E2F1">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14:paraId="2342498C">
      <w:pPr>
        <w:autoSpaceDE w:val="0"/>
        <w:autoSpaceDN w:val="0"/>
        <w:adjustRightInd w:val="0"/>
        <w:spacing w:line="360" w:lineRule="auto"/>
        <w:ind w:firstLine="448" w:firstLineChars="200"/>
        <w:rPr>
          <w:color w:val="auto"/>
          <w:sz w:val="24"/>
        </w:rPr>
      </w:pPr>
      <w:r>
        <w:rPr>
          <w:sz w:val="24"/>
        </w:rPr>
        <w:t>1. 投</w:t>
      </w:r>
      <w:r>
        <w:rPr>
          <w:color w:val="auto"/>
          <w:sz w:val="24"/>
        </w:rPr>
        <w:t>标报价以人民币填列。</w:t>
      </w:r>
    </w:p>
    <w:p w14:paraId="49D35B6A">
      <w:pPr>
        <w:autoSpaceDE w:val="0"/>
        <w:autoSpaceDN w:val="0"/>
        <w:adjustRightInd w:val="0"/>
        <w:spacing w:line="360" w:lineRule="auto"/>
        <w:ind w:firstLine="448" w:firstLineChars="200"/>
        <w:rPr>
          <w:color w:val="auto"/>
          <w:sz w:val="24"/>
        </w:rPr>
      </w:pPr>
      <w:r>
        <w:rPr>
          <w:color w:val="auto"/>
          <w:sz w:val="24"/>
        </w:rPr>
        <w:t>2. 投标人的报价应包括：人员工资、福利、社险</w:t>
      </w:r>
      <w:r>
        <w:rPr>
          <w:rFonts w:hint="eastAsia"/>
          <w:color w:val="auto"/>
          <w:sz w:val="24"/>
        </w:rPr>
        <w:t>、住房公积金</w:t>
      </w:r>
      <w:r>
        <w:rPr>
          <w:color w:val="auto"/>
          <w:sz w:val="24"/>
        </w:rPr>
        <w:t>等人工费用、服装费、办公费、企业利润及税金等为完成招标文件规定的一切工作所需的全部费用。投标人所报价格应为最终优惠价格。</w:t>
      </w:r>
    </w:p>
    <w:p w14:paraId="2A3E49A7">
      <w:pPr>
        <w:spacing w:line="360" w:lineRule="auto"/>
        <w:ind w:firstLine="448" w:firstLineChars="200"/>
        <w:rPr>
          <w:color w:val="auto"/>
          <w:kern w:val="0"/>
          <w:sz w:val="24"/>
          <w:szCs w:val="24"/>
        </w:rPr>
      </w:pPr>
      <w:r>
        <w:rPr>
          <w:rFonts w:hint="eastAsia"/>
          <w:color w:val="auto"/>
          <w:kern w:val="0"/>
          <w:sz w:val="24"/>
          <w:szCs w:val="24"/>
        </w:rPr>
        <w:t>3. 投标报价在不超采购预算的前提下，其合理性由评标委员会在评分中予以考虑。</w:t>
      </w:r>
    </w:p>
    <w:p w14:paraId="5AF764E8">
      <w:pPr>
        <w:spacing w:line="360" w:lineRule="auto"/>
        <w:ind w:firstLine="448" w:firstLineChars="200"/>
        <w:rPr>
          <w:color w:val="auto"/>
          <w:kern w:val="0"/>
          <w:sz w:val="24"/>
          <w:szCs w:val="24"/>
        </w:rPr>
      </w:pPr>
      <w:r>
        <w:rPr>
          <w:rFonts w:hint="eastAsia"/>
          <w:color w:val="auto"/>
          <w:kern w:val="0"/>
          <w:sz w:val="24"/>
          <w:szCs w:val="24"/>
        </w:rPr>
        <w:t xml:space="preserve">4. </w:t>
      </w:r>
      <w:r>
        <w:rPr>
          <w:color w:val="auto"/>
          <w:sz w:val="24"/>
        </w:rPr>
        <w:t>验收相关费用由投标人负责。</w:t>
      </w:r>
    </w:p>
    <w:p w14:paraId="379FD7D9">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二</w:t>
      </w:r>
      <w:r>
        <w:rPr>
          <w:color w:val="auto"/>
          <w:sz w:val="24"/>
        </w:rPr>
        <w:t>）时间、地点要求</w:t>
      </w:r>
    </w:p>
    <w:p w14:paraId="38B3D064">
      <w:pPr>
        <w:autoSpaceDE w:val="0"/>
        <w:autoSpaceDN w:val="0"/>
        <w:adjustRightInd w:val="0"/>
        <w:spacing w:line="360" w:lineRule="auto"/>
        <w:ind w:firstLine="448" w:firstLineChars="200"/>
        <w:rPr>
          <w:color w:val="auto"/>
          <w:sz w:val="24"/>
        </w:rPr>
      </w:pPr>
      <w:r>
        <w:rPr>
          <w:color w:val="auto"/>
          <w:sz w:val="24"/>
        </w:rPr>
        <w:t>1. 时间要求：</w:t>
      </w:r>
      <w:r>
        <w:rPr>
          <w:rFonts w:hint="eastAsia"/>
          <w:color w:val="auto"/>
          <w:sz w:val="24"/>
        </w:rPr>
        <w:t>合同规定的服务起始之日起</w:t>
      </w:r>
      <w:r>
        <w:rPr>
          <w:rFonts w:hint="eastAsia"/>
          <w:color w:val="auto"/>
          <w:sz w:val="24"/>
          <w:lang w:val="en-US" w:eastAsia="zh-CN"/>
        </w:rPr>
        <w:t>2</w:t>
      </w:r>
      <w:r>
        <w:rPr>
          <w:rFonts w:hint="eastAsia"/>
          <w:color w:val="auto"/>
          <w:sz w:val="24"/>
        </w:rPr>
        <w:t>年的服务期，签订合同之日起</w:t>
      </w:r>
      <w:r>
        <w:rPr>
          <w:rFonts w:hint="eastAsia"/>
          <w:color w:val="auto"/>
          <w:sz w:val="24"/>
          <w:lang w:val="en-US" w:eastAsia="zh-CN"/>
        </w:rPr>
        <w:t>10</w:t>
      </w:r>
      <w:r>
        <w:rPr>
          <w:rFonts w:hint="eastAsia"/>
          <w:color w:val="auto"/>
          <w:sz w:val="24"/>
        </w:rPr>
        <w:t>日内物业人员进场服务</w:t>
      </w:r>
      <w:r>
        <w:rPr>
          <w:color w:val="auto"/>
          <w:sz w:val="24"/>
        </w:rPr>
        <w:t>（特殊情况以合同为准）。</w:t>
      </w:r>
    </w:p>
    <w:p w14:paraId="29F92061">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lang w:val="en-US" w:eastAsia="zh-CN"/>
        </w:rPr>
        <w:t>详见项目需求书</w:t>
      </w:r>
      <w:r>
        <w:rPr>
          <w:color w:val="auto"/>
          <w:sz w:val="24"/>
        </w:rPr>
        <w:t>（特殊情况以合同为准）。</w:t>
      </w:r>
    </w:p>
    <w:p w14:paraId="554B41C5">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14:paraId="487F5CC4">
      <w:pPr>
        <w:autoSpaceDE w:val="0"/>
        <w:autoSpaceDN w:val="0"/>
        <w:adjustRightInd w:val="0"/>
        <w:spacing w:line="360" w:lineRule="auto"/>
        <w:ind w:firstLine="448" w:firstLineChars="200"/>
        <w:rPr>
          <w:color w:val="auto"/>
          <w:sz w:val="24"/>
        </w:rPr>
      </w:pPr>
      <w:r>
        <w:rPr>
          <w:color w:val="auto"/>
          <w:sz w:val="24"/>
        </w:rPr>
        <w:t>按月付款，每月15日前支付上一月服务费（特殊情况以合同为准）。</w:t>
      </w:r>
    </w:p>
    <w:p w14:paraId="16FF866D">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四</w:t>
      </w:r>
      <w:r>
        <w:rPr>
          <w:color w:val="auto"/>
          <w:sz w:val="24"/>
        </w:rPr>
        <w:t>）投标保证金和履约保证金</w:t>
      </w:r>
    </w:p>
    <w:p w14:paraId="67AB60E1">
      <w:pPr>
        <w:autoSpaceDE w:val="0"/>
        <w:autoSpaceDN w:val="0"/>
        <w:adjustRightInd w:val="0"/>
        <w:spacing w:line="360" w:lineRule="auto"/>
        <w:ind w:firstLine="448" w:firstLineChars="200"/>
        <w:rPr>
          <w:color w:val="auto"/>
          <w:sz w:val="24"/>
        </w:rPr>
      </w:pPr>
      <w:r>
        <w:rPr>
          <w:color w:val="auto"/>
          <w:sz w:val="24"/>
        </w:rPr>
        <w:t>本项目不收取投标保证金和履约保证金。</w:t>
      </w:r>
    </w:p>
    <w:p w14:paraId="061D7DB5">
      <w:pPr>
        <w:autoSpaceDE w:val="0"/>
        <w:autoSpaceDN w:val="0"/>
        <w:adjustRightInd w:val="0"/>
        <w:spacing w:line="360" w:lineRule="auto"/>
        <w:ind w:firstLine="448" w:firstLineChars="200"/>
        <w:rPr>
          <w:color w:val="auto"/>
          <w:sz w:val="24"/>
        </w:rPr>
      </w:pPr>
      <w:r>
        <w:rPr>
          <w:rFonts w:hint="eastAsia"/>
          <w:color w:val="auto"/>
          <w:sz w:val="24"/>
        </w:rPr>
        <w:t>（五）验收方法及标准</w:t>
      </w:r>
    </w:p>
    <w:p w14:paraId="3C5C5CA6">
      <w:pPr>
        <w:autoSpaceDE w:val="0"/>
        <w:autoSpaceDN w:val="0"/>
        <w:adjustRightInd w:val="0"/>
        <w:spacing w:line="360" w:lineRule="auto"/>
        <w:ind w:firstLine="448" w:firstLineChars="200"/>
        <w:rPr>
          <w:color w:val="auto"/>
          <w:sz w:val="24"/>
        </w:rPr>
      </w:pPr>
      <w:r>
        <w:rPr>
          <w:rFonts w:hint="eastAsia"/>
          <w:color w:val="auto"/>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1C5210CB">
      <w:pPr>
        <w:autoSpaceDE w:val="0"/>
        <w:autoSpaceDN w:val="0"/>
        <w:adjustRightInd w:val="0"/>
        <w:spacing w:line="360" w:lineRule="auto"/>
        <w:ind w:firstLine="448" w:firstLineChars="200"/>
        <w:rPr>
          <w:color w:val="auto"/>
          <w:sz w:val="24"/>
        </w:rPr>
      </w:pPr>
      <w:r>
        <w:rPr>
          <w:color w:val="auto"/>
          <w:sz w:val="24"/>
        </w:rPr>
        <w:t>验收时，采购人通过查询发证机关官网、</w:t>
      </w:r>
      <w:r>
        <w:rPr>
          <w:rFonts w:hint="eastAsia"/>
          <w:color w:val="auto"/>
          <w:sz w:val="24"/>
        </w:rPr>
        <w:t>核对原件、向相关第三方核实等方式对中标供应商相关专业人员证书予以查验，若发现提供虚假材料的，采购人保留终止采购合同，并追求其违约责任的权利。</w:t>
      </w:r>
    </w:p>
    <w:p w14:paraId="47CED8E3">
      <w:pPr>
        <w:autoSpaceDE w:val="0"/>
        <w:autoSpaceDN w:val="0"/>
        <w:adjustRightInd w:val="0"/>
        <w:spacing w:line="360" w:lineRule="auto"/>
        <w:ind w:firstLine="448" w:firstLineChars="200"/>
        <w:rPr>
          <w:bCs/>
          <w:sz w:val="24"/>
        </w:rPr>
      </w:pPr>
      <w:r>
        <w:rPr>
          <w:sz w:val="24"/>
        </w:rPr>
        <w:t>二</w:t>
      </w:r>
      <w:r>
        <w:rPr>
          <w:bCs/>
          <w:sz w:val="24"/>
        </w:rPr>
        <w:t>、技术要求</w:t>
      </w:r>
    </w:p>
    <w:p w14:paraId="690CC5C2">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1D468F97">
      <w:pPr>
        <w:autoSpaceDE w:val="0"/>
        <w:autoSpaceDN w:val="0"/>
        <w:adjustRightInd w:val="0"/>
        <w:spacing w:line="360" w:lineRule="auto"/>
        <w:ind w:firstLine="448" w:firstLineChars="200"/>
        <w:rPr>
          <w:color w:val="auto"/>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w:t>
      </w:r>
      <w:r>
        <w:rPr>
          <w:color w:val="auto"/>
          <w:sz w:val="24"/>
        </w:rPr>
        <w:t>要求与服务人员签订</w:t>
      </w:r>
      <w:r>
        <w:rPr>
          <w:rFonts w:hint="eastAsia"/>
          <w:color w:val="auto"/>
          <w:sz w:val="24"/>
        </w:rPr>
        <w:t>劳动</w:t>
      </w:r>
      <w:r>
        <w:rPr>
          <w:color w:val="auto"/>
          <w:sz w:val="24"/>
        </w:rPr>
        <w:t>合同</w:t>
      </w:r>
      <w:r>
        <w:rPr>
          <w:rFonts w:hint="eastAsia"/>
          <w:color w:val="auto"/>
          <w:sz w:val="24"/>
        </w:rPr>
        <w:t>，按国家及天津市相关政策规定，支付工资、加班费和福利费、</w:t>
      </w:r>
      <w:r>
        <w:rPr>
          <w:color w:val="auto"/>
          <w:sz w:val="24"/>
        </w:rPr>
        <w:t>缴纳社会保险</w:t>
      </w:r>
      <w:r>
        <w:rPr>
          <w:rFonts w:hint="eastAsia"/>
          <w:color w:val="auto"/>
          <w:sz w:val="24"/>
        </w:rPr>
        <w:t>及住房公积金等</w:t>
      </w:r>
      <w:r>
        <w:rPr>
          <w:color w:val="auto"/>
          <w:sz w:val="24"/>
        </w:rPr>
        <w:t>。</w:t>
      </w:r>
    </w:p>
    <w:p w14:paraId="33551CE2">
      <w:pPr>
        <w:autoSpaceDE w:val="0"/>
        <w:autoSpaceDN w:val="0"/>
        <w:adjustRightInd w:val="0"/>
        <w:spacing w:line="360" w:lineRule="auto"/>
        <w:ind w:firstLine="448" w:firstLineChars="200"/>
        <w:rPr>
          <w:color w:val="auto"/>
          <w:sz w:val="24"/>
        </w:rPr>
      </w:pPr>
      <w:r>
        <w:rPr>
          <w:rFonts w:hint="eastAsia"/>
          <w:color w:val="auto"/>
          <w:sz w:val="24"/>
        </w:rPr>
        <w:t>★</w:t>
      </w:r>
      <w:r>
        <w:rPr>
          <w:color w:val="auto"/>
          <w:sz w:val="24"/>
        </w:rPr>
        <w:t>（三）投标人须承诺</w:t>
      </w:r>
      <w:r>
        <w:rPr>
          <w:rFonts w:hint="eastAsia"/>
          <w:color w:val="auto"/>
          <w:sz w:val="24"/>
        </w:rPr>
        <w:t>相应专业</w:t>
      </w:r>
      <w:r>
        <w:rPr>
          <w:color w:val="auto"/>
          <w:sz w:val="24"/>
        </w:rPr>
        <w:t>人员须具备国家相关部门颁发的在有效期内的资质证书，项目实施过程中保证持证上岗。履约验收时，向采购人提供</w:t>
      </w:r>
      <w:r>
        <w:rPr>
          <w:rFonts w:hint="eastAsia"/>
          <w:color w:val="auto"/>
          <w:sz w:val="24"/>
        </w:rPr>
        <w:t>上述</w:t>
      </w:r>
      <w:r>
        <w:rPr>
          <w:color w:val="auto"/>
          <w:sz w:val="24"/>
        </w:rPr>
        <w:t>人员相关资质证书原件（以及发证机关官网查询结果）和缴纳社会保险证明等相关资料。</w:t>
      </w:r>
    </w:p>
    <w:p w14:paraId="4465C890">
      <w:pPr>
        <w:spacing w:line="360" w:lineRule="auto"/>
        <w:ind w:firstLine="448" w:firstLineChars="200"/>
        <w:outlineLvl w:val="0"/>
        <w:rPr>
          <w:sz w:val="24"/>
        </w:rPr>
      </w:pPr>
      <w:r>
        <w:rPr>
          <w:sz w:val="24"/>
        </w:rPr>
        <w:t>（四）具体需求详见本部分项目需求书。</w:t>
      </w:r>
    </w:p>
    <w:p w14:paraId="5DF3EFB1">
      <w:pPr>
        <w:spacing w:line="360" w:lineRule="auto"/>
        <w:ind w:firstLine="448" w:firstLineChars="200"/>
        <w:outlineLvl w:val="0"/>
        <w:rPr>
          <w:sz w:val="24"/>
        </w:rPr>
      </w:pPr>
      <w:r>
        <w:rPr>
          <w:sz w:val="24"/>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48A7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27ADEE71">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第一部分 价格（</w:t>
            </w:r>
            <w:r>
              <w:rPr>
                <w:rFonts w:hint="eastAsia"/>
                <w:color w:val="000000"/>
                <w:kern w:val="0"/>
                <w:sz w:val="24"/>
                <w:szCs w:val="24"/>
                <w:lang w:val="en-US" w:eastAsia="zh-CN"/>
              </w:rPr>
              <w:t>1</w:t>
            </w:r>
            <w:r>
              <w:rPr>
                <w:color w:val="000000"/>
                <w:kern w:val="0"/>
                <w:sz w:val="24"/>
                <w:szCs w:val="24"/>
              </w:rPr>
              <w:t>0分）</w:t>
            </w:r>
          </w:p>
        </w:tc>
        <w:tc>
          <w:tcPr>
            <w:tcW w:w="1143" w:type="dxa"/>
            <w:shd w:val="clear" w:color="auto" w:fill="auto"/>
            <w:vAlign w:val="center"/>
          </w:tcPr>
          <w:p w14:paraId="65FFA290">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分值</w:t>
            </w:r>
          </w:p>
        </w:tc>
      </w:tr>
      <w:tr w14:paraId="7BAB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379FA038">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1</w:t>
            </w:r>
          </w:p>
        </w:tc>
        <w:tc>
          <w:tcPr>
            <w:tcW w:w="1419" w:type="dxa"/>
            <w:shd w:val="clear" w:color="auto" w:fill="auto"/>
            <w:vAlign w:val="center"/>
          </w:tcPr>
          <w:p w14:paraId="32B97A21">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价格</w:t>
            </w:r>
          </w:p>
        </w:tc>
        <w:tc>
          <w:tcPr>
            <w:tcW w:w="7311" w:type="dxa"/>
            <w:shd w:val="clear" w:color="auto" w:fill="auto"/>
            <w:vAlign w:val="center"/>
          </w:tcPr>
          <w:p w14:paraId="7EA455F6">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kern w:val="0"/>
                <w:sz w:val="24"/>
                <w:szCs w:val="24"/>
              </w:rPr>
              <w:t>（1）投标报价超过采购预算的，投标无效，未超过采购预算的投标报价按以下公式进行计算。</w:t>
            </w:r>
          </w:p>
          <w:p w14:paraId="69107795">
            <w:pPr>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宋体"/>
                <w:kern w:val="0"/>
                <w:sz w:val="24"/>
                <w:szCs w:val="24"/>
                <w:lang w:val="en-US" w:eastAsia="zh-CN"/>
              </w:rPr>
            </w:pPr>
            <w:r>
              <w:rPr>
                <w:kern w:val="0"/>
                <w:sz w:val="24"/>
                <w:szCs w:val="24"/>
              </w:rPr>
              <w:t>（2）投标报价得分=（评标基准价/投标报价）×</w:t>
            </w:r>
            <w:r>
              <w:rPr>
                <w:rFonts w:hint="eastAsia"/>
                <w:kern w:val="0"/>
                <w:sz w:val="24"/>
                <w:szCs w:val="24"/>
                <w:lang w:val="en-US" w:eastAsia="zh-CN"/>
              </w:rPr>
              <w:t>10</w:t>
            </w:r>
          </w:p>
          <w:p w14:paraId="193D08C0">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14:paraId="19BC847B">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lang w:val="en-US" w:eastAsia="zh-CN"/>
              </w:rPr>
              <w:t>1</w:t>
            </w:r>
            <w:r>
              <w:rPr>
                <w:color w:val="000000"/>
                <w:kern w:val="0"/>
                <w:sz w:val="24"/>
                <w:szCs w:val="24"/>
              </w:rPr>
              <w:t>0</w:t>
            </w:r>
          </w:p>
        </w:tc>
      </w:tr>
      <w:tr w14:paraId="0F4B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1E01854E">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color w:val="000000"/>
                <w:kern w:val="0"/>
                <w:sz w:val="24"/>
                <w:szCs w:val="24"/>
              </w:rPr>
              <w:t>第二部分 客观分（</w:t>
            </w:r>
            <w:r>
              <w:rPr>
                <w:rFonts w:hint="eastAsia"/>
                <w:color w:val="000000"/>
                <w:kern w:val="0"/>
                <w:sz w:val="24"/>
                <w:szCs w:val="24"/>
                <w:lang w:val="en-US" w:eastAsia="zh-CN"/>
              </w:rPr>
              <w:t>6</w:t>
            </w:r>
            <w:r>
              <w:rPr>
                <w:rFonts w:hint="eastAsia"/>
                <w:color w:val="000000"/>
                <w:kern w:val="0"/>
                <w:sz w:val="24"/>
                <w:szCs w:val="24"/>
              </w:rPr>
              <w:t>0</w:t>
            </w:r>
            <w:r>
              <w:rPr>
                <w:color w:val="000000"/>
                <w:kern w:val="0"/>
                <w:sz w:val="24"/>
                <w:szCs w:val="24"/>
              </w:rPr>
              <w:t>分）</w:t>
            </w:r>
          </w:p>
        </w:tc>
        <w:tc>
          <w:tcPr>
            <w:tcW w:w="1143" w:type="dxa"/>
            <w:shd w:val="clear" w:color="auto" w:fill="auto"/>
            <w:vAlign w:val="center"/>
          </w:tcPr>
          <w:p w14:paraId="0E0822C8">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分值</w:t>
            </w:r>
          </w:p>
        </w:tc>
      </w:tr>
      <w:tr w14:paraId="62B8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8C3A80F">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1</w:t>
            </w:r>
          </w:p>
        </w:tc>
        <w:tc>
          <w:tcPr>
            <w:tcW w:w="1419" w:type="dxa"/>
            <w:shd w:val="clear" w:color="auto" w:fill="auto"/>
            <w:vAlign w:val="center"/>
          </w:tcPr>
          <w:p w14:paraId="0FB72F1C">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投标人业绩</w:t>
            </w:r>
          </w:p>
        </w:tc>
        <w:tc>
          <w:tcPr>
            <w:tcW w:w="7311" w:type="dxa"/>
            <w:shd w:val="clear" w:color="auto" w:fill="auto"/>
            <w:vAlign w:val="center"/>
          </w:tcPr>
          <w:p w14:paraId="6783FA9F">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完全按照以下要求提供投标人曾实施的非住宅物业管理服务业绩，提供的证明材料均不得遮挡涂黑，否则不予认定加分。</w:t>
            </w:r>
          </w:p>
          <w:p w14:paraId="1F7EA3F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宋体"/>
                <w:kern w:val="0"/>
                <w:sz w:val="24"/>
                <w:szCs w:val="24"/>
                <w:lang w:eastAsia="zh-CN"/>
              </w:rPr>
            </w:pPr>
            <w:r>
              <w:rPr>
                <w:rFonts w:hint="eastAsia"/>
                <w:kern w:val="0"/>
                <w:sz w:val="24"/>
                <w:szCs w:val="24"/>
              </w:rPr>
              <w:t>A. 合同原件扫描件。包括买卖双方名称及盖章、物业服务期限（合同服务起始日期为2021年1月1日或以后，且已经履行至少1年的时间）、物业服务内容</w:t>
            </w:r>
            <w:r>
              <w:rPr>
                <w:rFonts w:hint="eastAsia"/>
                <w:kern w:val="0"/>
                <w:sz w:val="24"/>
                <w:szCs w:val="24"/>
                <w:lang w:eastAsia="zh-CN"/>
              </w:rPr>
              <w:t>。</w:t>
            </w:r>
          </w:p>
          <w:p w14:paraId="68DC510D">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B. 提供上述合同服务期限内至少一个月的服务方开具的物业费发票凭证原件扫描件。</w:t>
            </w:r>
          </w:p>
          <w:p w14:paraId="0BC74F7A">
            <w:pPr>
              <w:keepNext w:val="0"/>
              <w:keepLines w:val="0"/>
              <w:pageBreakBefore w:val="0"/>
              <w:widowControl/>
              <w:kinsoku/>
              <w:wordWrap/>
              <w:overflowPunct/>
              <w:topLinePunct w:val="0"/>
              <w:autoSpaceDE/>
              <w:autoSpaceDN/>
              <w:bidi w:val="0"/>
              <w:adjustRightInd/>
              <w:snapToGrid/>
              <w:spacing w:line="360" w:lineRule="auto"/>
              <w:textAlignment w:val="auto"/>
              <w:rPr>
                <w:color w:val="FF0000"/>
                <w:kern w:val="0"/>
                <w:sz w:val="24"/>
                <w:szCs w:val="24"/>
              </w:rPr>
            </w:pPr>
            <w:r>
              <w:rPr>
                <w:kern w:val="0"/>
                <w:sz w:val="24"/>
                <w:szCs w:val="24"/>
              </w:rPr>
              <w:t>每个业绩2分，最多</w:t>
            </w:r>
            <w:r>
              <w:rPr>
                <w:rFonts w:hint="eastAsia"/>
                <w:kern w:val="0"/>
                <w:sz w:val="24"/>
                <w:szCs w:val="24"/>
              </w:rPr>
              <w:t>10</w:t>
            </w:r>
            <w:r>
              <w:rPr>
                <w:kern w:val="0"/>
                <w:sz w:val="24"/>
                <w:szCs w:val="24"/>
              </w:rPr>
              <w:t>分</w:t>
            </w:r>
          </w:p>
        </w:tc>
        <w:tc>
          <w:tcPr>
            <w:tcW w:w="1143" w:type="dxa"/>
            <w:shd w:val="clear" w:color="auto" w:fill="auto"/>
            <w:vAlign w:val="center"/>
          </w:tcPr>
          <w:p w14:paraId="7D65EF8F">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10</w:t>
            </w:r>
          </w:p>
        </w:tc>
      </w:tr>
      <w:tr w14:paraId="4355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6AEC9D6">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2</w:t>
            </w:r>
          </w:p>
        </w:tc>
        <w:tc>
          <w:tcPr>
            <w:tcW w:w="1419" w:type="dxa"/>
            <w:shd w:val="clear" w:color="auto" w:fill="auto"/>
            <w:vAlign w:val="center"/>
          </w:tcPr>
          <w:p w14:paraId="5AB798AE">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投标人相关证书评价</w:t>
            </w:r>
          </w:p>
        </w:tc>
        <w:tc>
          <w:tcPr>
            <w:tcW w:w="7311" w:type="dxa"/>
            <w:shd w:val="clear" w:color="auto" w:fill="auto"/>
            <w:vAlign w:val="center"/>
          </w:tcPr>
          <w:p w14:paraId="2B676BFA">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投标人具备质量管理体系认证、环境管理体系认证、职业健康安全管理体系认证，提供证书扫描件。</w:t>
            </w:r>
          </w:p>
          <w:p w14:paraId="0BD4C888">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具备1个证书得</w:t>
            </w:r>
            <w:r>
              <w:rPr>
                <w:rFonts w:hint="eastAsia"/>
                <w:color w:val="auto"/>
                <w:kern w:val="0"/>
                <w:sz w:val="24"/>
                <w:szCs w:val="24"/>
                <w:lang w:val="en-US" w:eastAsia="zh-CN"/>
              </w:rPr>
              <w:t>1</w:t>
            </w:r>
            <w:r>
              <w:rPr>
                <w:rFonts w:hint="eastAsia"/>
                <w:color w:val="auto"/>
                <w:kern w:val="0"/>
                <w:sz w:val="24"/>
                <w:szCs w:val="24"/>
              </w:rPr>
              <w:t>分，最高</w:t>
            </w:r>
            <w:r>
              <w:rPr>
                <w:rFonts w:hint="eastAsia"/>
                <w:color w:val="auto"/>
                <w:kern w:val="0"/>
                <w:sz w:val="24"/>
                <w:szCs w:val="24"/>
                <w:lang w:val="en-US" w:eastAsia="zh-CN"/>
              </w:rPr>
              <w:t>3</w:t>
            </w:r>
            <w:r>
              <w:rPr>
                <w:rFonts w:hint="eastAsia"/>
                <w:color w:val="auto"/>
                <w:kern w:val="0"/>
                <w:sz w:val="24"/>
                <w:szCs w:val="24"/>
              </w:rPr>
              <w:t>分</w:t>
            </w:r>
          </w:p>
        </w:tc>
        <w:tc>
          <w:tcPr>
            <w:tcW w:w="1143" w:type="dxa"/>
            <w:shd w:val="clear" w:color="auto" w:fill="auto"/>
            <w:vAlign w:val="center"/>
          </w:tcPr>
          <w:p w14:paraId="777F05F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eastAsia="宋体"/>
                <w:color w:val="000000"/>
                <w:kern w:val="0"/>
                <w:sz w:val="24"/>
                <w:szCs w:val="24"/>
                <w:lang w:eastAsia="zh-CN"/>
              </w:rPr>
            </w:pPr>
            <w:r>
              <w:rPr>
                <w:rFonts w:hint="eastAsia"/>
                <w:color w:val="000000"/>
                <w:kern w:val="0"/>
                <w:sz w:val="24"/>
                <w:szCs w:val="24"/>
                <w:lang w:val="en-US" w:eastAsia="zh-CN"/>
              </w:rPr>
              <w:t>3</w:t>
            </w:r>
          </w:p>
        </w:tc>
      </w:tr>
      <w:tr w14:paraId="649B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047A541">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c>
          <w:tcPr>
            <w:tcW w:w="1419" w:type="dxa"/>
            <w:shd w:val="clear" w:color="auto" w:fill="auto"/>
            <w:vAlign w:val="center"/>
          </w:tcPr>
          <w:p w14:paraId="34DF63A8">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rFonts w:hint="eastAsia"/>
                <w:kern w:val="0"/>
                <w:sz w:val="24"/>
                <w:szCs w:val="24"/>
              </w:rPr>
              <w:t>派驻项目经理评价</w:t>
            </w:r>
          </w:p>
        </w:tc>
        <w:tc>
          <w:tcPr>
            <w:tcW w:w="7311" w:type="dxa"/>
            <w:shd w:val="clear" w:color="auto" w:fill="auto"/>
            <w:vAlign w:val="center"/>
          </w:tcPr>
          <w:p w14:paraId="524BCE59">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投入的项目经理为投标单位正式员工，提供项目经理姓名、开标日前三个月中连续两个月的由投标单位或其分公司为该项目经理缴纳社会保险证明扫描件，否则不予认定加分。</w:t>
            </w:r>
          </w:p>
          <w:p w14:paraId="24CE0660">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（1）提供项目经理</w:t>
            </w:r>
            <w:r>
              <w:rPr>
                <w:rFonts w:hint="eastAsia"/>
                <w:color w:val="auto"/>
                <w:kern w:val="0"/>
                <w:sz w:val="24"/>
                <w:szCs w:val="24"/>
                <w:lang w:val="en-US" w:eastAsia="zh-CN"/>
              </w:rPr>
              <w:t>大学本科或</w:t>
            </w:r>
            <w:r>
              <w:rPr>
                <w:rFonts w:hint="eastAsia"/>
                <w:color w:val="auto"/>
                <w:kern w:val="0"/>
                <w:sz w:val="24"/>
                <w:szCs w:val="24"/>
              </w:rPr>
              <w:t>以上毕业证书扫描件，且性别年龄满足招标文件要求：2分，其他：0分；</w:t>
            </w:r>
          </w:p>
          <w:p w14:paraId="13A177C9">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（2）提供项目经理用户服务证明扫描件（加盖用户单位公章），用户服务证明能表明该项目经理具备</w:t>
            </w:r>
            <w:r>
              <w:rPr>
                <w:rFonts w:hint="eastAsia"/>
                <w:color w:val="auto"/>
                <w:kern w:val="0"/>
                <w:sz w:val="24"/>
                <w:szCs w:val="24"/>
                <w:lang w:val="en-US" w:eastAsia="zh-CN"/>
              </w:rPr>
              <w:t>5</w:t>
            </w:r>
            <w:r>
              <w:rPr>
                <w:rFonts w:hint="eastAsia"/>
                <w:color w:val="auto"/>
                <w:kern w:val="0"/>
                <w:sz w:val="24"/>
                <w:szCs w:val="24"/>
              </w:rPr>
              <w:t>年</w:t>
            </w:r>
            <w:r>
              <w:rPr>
                <w:rFonts w:hint="eastAsia"/>
                <w:color w:val="auto"/>
                <w:kern w:val="0"/>
                <w:sz w:val="24"/>
                <w:szCs w:val="24"/>
                <w:lang w:val="en-US" w:eastAsia="zh-CN"/>
              </w:rPr>
              <w:t>或</w:t>
            </w:r>
            <w:r>
              <w:rPr>
                <w:rFonts w:hint="eastAsia"/>
                <w:color w:val="auto"/>
                <w:kern w:val="0"/>
                <w:sz w:val="24"/>
                <w:szCs w:val="24"/>
              </w:rPr>
              <w:t>以上非住宅物业管理经验的，且性别年龄满足招标文件要求：2分，其他：0分；</w:t>
            </w:r>
          </w:p>
        </w:tc>
        <w:tc>
          <w:tcPr>
            <w:tcW w:w="1143" w:type="dxa"/>
            <w:shd w:val="clear" w:color="auto" w:fill="auto"/>
            <w:vAlign w:val="center"/>
          </w:tcPr>
          <w:p w14:paraId="500C8D52">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4</w:t>
            </w:r>
          </w:p>
        </w:tc>
      </w:tr>
      <w:tr w14:paraId="449F6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6E8D0B2">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4</w:t>
            </w:r>
          </w:p>
        </w:tc>
        <w:tc>
          <w:tcPr>
            <w:tcW w:w="1419" w:type="dxa"/>
            <w:shd w:val="clear" w:color="auto" w:fill="auto"/>
            <w:vAlign w:val="center"/>
          </w:tcPr>
          <w:p w14:paraId="463C884F">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rFonts w:hint="eastAsia"/>
                <w:kern w:val="0"/>
                <w:sz w:val="24"/>
                <w:szCs w:val="24"/>
              </w:rPr>
              <w:t>派驻服务人员评价</w:t>
            </w:r>
          </w:p>
        </w:tc>
        <w:tc>
          <w:tcPr>
            <w:tcW w:w="7311" w:type="dxa"/>
            <w:shd w:val="clear" w:color="auto" w:fill="auto"/>
            <w:vAlign w:val="center"/>
          </w:tcPr>
          <w:p w14:paraId="5E9CB3F5">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（1）</w:t>
            </w:r>
            <w:r>
              <w:rPr>
                <w:rFonts w:hint="eastAsia" w:ascii="宋体" w:hAnsi="宋体" w:cs="宋体"/>
                <w:bCs/>
                <w:color w:val="000000"/>
                <w:sz w:val="24"/>
                <w:szCs w:val="24"/>
              </w:rPr>
              <w:t>保洁</w:t>
            </w:r>
            <w:r>
              <w:rPr>
                <w:rFonts w:hint="eastAsia" w:ascii="宋体" w:hAnsi="宋体" w:cs="宋体"/>
                <w:bCs/>
                <w:color w:val="000000"/>
                <w:sz w:val="24"/>
                <w:szCs w:val="24"/>
                <w:lang w:val="en-US" w:eastAsia="zh-CN"/>
              </w:rPr>
              <w:t>主管</w:t>
            </w:r>
            <w:r>
              <w:rPr>
                <w:rFonts w:hint="eastAsia"/>
                <w:kern w:val="0"/>
                <w:sz w:val="24"/>
                <w:szCs w:val="24"/>
              </w:rPr>
              <w:t>：提供</w:t>
            </w:r>
            <w:r>
              <w:rPr>
                <w:rFonts w:hint="eastAsia" w:ascii="宋体" w:hAnsi="宋体" w:cs="宋体"/>
                <w:color w:val="000000"/>
                <w:sz w:val="24"/>
                <w:szCs w:val="24"/>
              </w:rPr>
              <w:t>特种作业操作证（高处作业）、天津市病媒生物防制培训证书</w:t>
            </w:r>
            <w:r>
              <w:rPr>
                <w:rFonts w:hint="eastAsia"/>
                <w:kern w:val="0"/>
                <w:sz w:val="24"/>
                <w:szCs w:val="24"/>
              </w:rPr>
              <w:t>扫描件且性别年龄满足招标文件要求，每个合格的人员得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p>
          <w:p w14:paraId="4B1FEE9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kern w:val="0"/>
                <w:sz w:val="24"/>
                <w:szCs w:val="24"/>
              </w:rPr>
            </w:pPr>
            <w:r>
              <w:rPr>
                <w:rFonts w:hint="eastAsia"/>
                <w:kern w:val="0"/>
                <w:sz w:val="24"/>
                <w:szCs w:val="24"/>
              </w:rPr>
              <w:t>（2）</w:t>
            </w:r>
            <w:r>
              <w:rPr>
                <w:rFonts w:hint="eastAsia" w:ascii="宋体" w:hAnsi="宋体" w:cs="宋体"/>
                <w:bCs/>
                <w:color w:val="000000"/>
                <w:sz w:val="24"/>
                <w:szCs w:val="24"/>
              </w:rPr>
              <w:t>保洁</w:t>
            </w:r>
            <w:r>
              <w:rPr>
                <w:rFonts w:hint="eastAsia" w:ascii="宋体" w:hAnsi="宋体" w:cs="宋体"/>
                <w:bCs/>
                <w:color w:val="000000"/>
                <w:sz w:val="24"/>
                <w:szCs w:val="24"/>
                <w:lang w:val="en-US" w:eastAsia="zh-CN"/>
              </w:rPr>
              <w:t>主管</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1</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合格证书扫描件的）开标日当月或上一月由投标单位或其分公司缴纳社会保险证明扫描件，每个合格的人员社保证明扫描件得1分，最多</w:t>
            </w:r>
            <w:r>
              <w:rPr>
                <w:rFonts w:hint="eastAsia"/>
                <w:kern w:val="0"/>
                <w:sz w:val="24"/>
                <w:szCs w:val="24"/>
                <w:lang w:val="en-US" w:eastAsia="zh-CN"/>
              </w:rPr>
              <w:t>1</w:t>
            </w:r>
            <w:r>
              <w:rPr>
                <w:rFonts w:hint="eastAsia"/>
                <w:kern w:val="0"/>
                <w:sz w:val="24"/>
                <w:szCs w:val="24"/>
              </w:rPr>
              <w:t>分；</w:t>
            </w:r>
          </w:p>
          <w:p w14:paraId="7EDBBDC0">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w:t>
            </w:r>
            <w:r>
              <w:rPr>
                <w:rFonts w:hint="eastAsia"/>
                <w:kern w:val="0"/>
                <w:sz w:val="24"/>
                <w:szCs w:val="24"/>
                <w:lang w:val="en-US" w:eastAsia="zh-CN"/>
              </w:rPr>
              <w:t>3</w:t>
            </w:r>
            <w:r>
              <w:rPr>
                <w:rFonts w:hint="eastAsia"/>
                <w:kern w:val="0"/>
                <w:sz w:val="24"/>
                <w:szCs w:val="24"/>
              </w:rPr>
              <w:t>）</w:t>
            </w:r>
            <w:r>
              <w:rPr>
                <w:rFonts w:hint="eastAsia" w:ascii="宋体" w:hAnsi="宋体" w:cs="宋体"/>
                <w:bCs/>
                <w:color w:val="000000"/>
                <w:sz w:val="24"/>
                <w:szCs w:val="24"/>
              </w:rPr>
              <w:t>项目秩序主管</w:t>
            </w:r>
            <w:r>
              <w:rPr>
                <w:rFonts w:hint="eastAsia"/>
                <w:kern w:val="0"/>
                <w:sz w:val="24"/>
                <w:szCs w:val="24"/>
              </w:rPr>
              <w:t>：提供</w:t>
            </w:r>
            <w:r>
              <w:rPr>
                <w:rFonts w:hint="eastAsia" w:ascii="宋体" w:hAnsi="宋体" w:cs="宋体"/>
                <w:color w:val="000000"/>
                <w:sz w:val="24"/>
                <w:szCs w:val="24"/>
              </w:rPr>
              <w:t>职业资格证（建（构）筑物消防员或消防设施操作员）（四级/中级工或以上）及公安机关</w:t>
            </w:r>
            <w:r>
              <w:rPr>
                <w:rFonts w:hint="eastAsia" w:ascii="宋体" w:hAnsi="宋体" w:cs="宋体"/>
                <w:color w:val="000000"/>
                <w:sz w:val="24"/>
                <w:szCs w:val="24"/>
                <w:lang w:val="en-US" w:eastAsia="zh-CN"/>
              </w:rPr>
              <w:t>盖章</w:t>
            </w:r>
            <w:r>
              <w:rPr>
                <w:rFonts w:hint="eastAsia" w:ascii="宋体" w:hAnsi="宋体" w:cs="宋体"/>
                <w:color w:val="000000"/>
                <w:sz w:val="24"/>
                <w:szCs w:val="24"/>
              </w:rPr>
              <w:t>的保安员证</w:t>
            </w:r>
            <w:r>
              <w:rPr>
                <w:rFonts w:hint="eastAsia"/>
                <w:kern w:val="0"/>
                <w:sz w:val="24"/>
                <w:szCs w:val="24"/>
              </w:rPr>
              <w:t>扫描件且性别年龄满足招标文件要求，每个合格的人员得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p>
          <w:p w14:paraId="1B58AB0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kern w:val="0"/>
                <w:sz w:val="24"/>
                <w:szCs w:val="24"/>
              </w:rPr>
            </w:pPr>
            <w:r>
              <w:rPr>
                <w:rFonts w:hint="eastAsia"/>
                <w:kern w:val="0"/>
                <w:sz w:val="24"/>
                <w:szCs w:val="24"/>
              </w:rPr>
              <w:t>（</w:t>
            </w:r>
            <w:r>
              <w:rPr>
                <w:rFonts w:hint="eastAsia"/>
                <w:kern w:val="0"/>
                <w:sz w:val="24"/>
                <w:szCs w:val="24"/>
                <w:lang w:val="en-US" w:eastAsia="zh-CN"/>
              </w:rPr>
              <w:t>4</w:t>
            </w:r>
            <w:r>
              <w:rPr>
                <w:rFonts w:hint="eastAsia"/>
                <w:kern w:val="0"/>
                <w:sz w:val="24"/>
                <w:szCs w:val="24"/>
              </w:rPr>
              <w:t>）</w:t>
            </w:r>
            <w:r>
              <w:rPr>
                <w:rFonts w:hint="eastAsia" w:ascii="宋体" w:hAnsi="宋体" w:cs="宋体"/>
                <w:bCs/>
                <w:color w:val="000000"/>
                <w:sz w:val="24"/>
                <w:szCs w:val="24"/>
              </w:rPr>
              <w:t>项目秩序主管</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3</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合格证书扫描件的）开标日当月或上一月由投标单位或其分公司缴纳社会保险证明扫描件，每个合格的人员社保证明扫描件得1分，最多</w:t>
            </w:r>
            <w:r>
              <w:rPr>
                <w:rFonts w:hint="eastAsia"/>
                <w:kern w:val="0"/>
                <w:sz w:val="24"/>
                <w:szCs w:val="24"/>
                <w:lang w:val="en-US" w:eastAsia="zh-CN"/>
              </w:rPr>
              <w:t>1</w:t>
            </w:r>
            <w:r>
              <w:rPr>
                <w:rFonts w:hint="eastAsia"/>
                <w:kern w:val="0"/>
                <w:sz w:val="24"/>
                <w:szCs w:val="24"/>
              </w:rPr>
              <w:t>分；</w:t>
            </w:r>
          </w:p>
          <w:p w14:paraId="083A5583">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w:t>
            </w:r>
            <w:r>
              <w:rPr>
                <w:rFonts w:hint="eastAsia"/>
                <w:kern w:val="0"/>
                <w:sz w:val="24"/>
                <w:szCs w:val="24"/>
                <w:lang w:val="en-US" w:eastAsia="zh-CN"/>
              </w:rPr>
              <w:t>5</w:t>
            </w:r>
            <w:r>
              <w:rPr>
                <w:rFonts w:hint="eastAsia"/>
                <w:kern w:val="0"/>
                <w:sz w:val="24"/>
                <w:szCs w:val="24"/>
              </w:rPr>
              <w:t>）</w:t>
            </w:r>
            <w:r>
              <w:rPr>
                <w:rFonts w:hint="eastAsia" w:ascii="宋体" w:hAnsi="宋体" w:cs="宋体"/>
                <w:color w:val="000000"/>
                <w:sz w:val="24"/>
                <w:szCs w:val="24"/>
              </w:rPr>
              <w:t>门岗保安员</w:t>
            </w:r>
            <w:r>
              <w:rPr>
                <w:rFonts w:hint="eastAsia"/>
                <w:kern w:val="0"/>
                <w:sz w:val="24"/>
                <w:szCs w:val="24"/>
              </w:rPr>
              <w:t>：提供</w:t>
            </w:r>
            <w:r>
              <w:rPr>
                <w:rFonts w:hint="eastAsia" w:ascii="宋体" w:hAnsi="宋体" w:cs="宋体"/>
                <w:color w:val="000000"/>
                <w:sz w:val="24"/>
                <w:szCs w:val="24"/>
              </w:rPr>
              <w:t>公安机关</w:t>
            </w:r>
            <w:r>
              <w:rPr>
                <w:rFonts w:hint="eastAsia" w:ascii="宋体" w:hAnsi="宋体" w:cs="宋体"/>
                <w:color w:val="000000"/>
                <w:sz w:val="24"/>
                <w:szCs w:val="24"/>
                <w:lang w:val="en-US" w:eastAsia="zh-CN"/>
              </w:rPr>
              <w:t>盖章</w:t>
            </w:r>
            <w:r>
              <w:rPr>
                <w:rFonts w:hint="eastAsia" w:ascii="宋体" w:hAnsi="宋体" w:cs="宋体"/>
                <w:color w:val="000000"/>
                <w:sz w:val="24"/>
                <w:szCs w:val="24"/>
              </w:rPr>
              <w:t>的保安员证</w:t>
            </w:r>
            <w:r>
              <w:rPr>
                <w:rFonts w:hint="eastAsia"/>
                <w:kern w:val="0"/>
                <w:sz w:val="24"/>
                <w:szCs w:val="24"/>
              </w:rPr>
              <w:t>扫描件且性别年龄满足招标文件要求，每个合格的人员得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p>
          <w:p w14:paraId="7D0145E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kern w:val="0"/>
                <w:sz w:val="24"/>
                <w:szCs w:val="24"/>
              </w:rPr>
            </w:pPr>
            <w:r>
              <w:rPr>
                <w:rFonts w:hint="eastAsia"/>
                <w:kern w:val="0"/>
                <w:sz w:val="24"/>
                <w:szCs w:val="24"/>
              </w:rPr>
              <w:t>（</w:t>
            </w:r>
            <w:r>
              <w:rPr>
                <w:rFonts w:hint="eastAsia"/>
                <w:kern w:val="0"/>
                <w:sz w:val="24"/>
                <w:szCs w:val="24"/>
                <w:lang w:val="en-US" w:eastAsia="zh-CN"/>
              </w:rPr>
              <w:t>6</w:t>
            </w:r>
            <w:r>
              <w:rPr>
                <w:rFonts w:hint="eastAsia"/>
                <w:kern w:val="0"/>
                <w:sz w:val="24"/>
                <w:szCs w:val="24"/>
              </w:rPr>
              <w:t>）</w:t>
            </w:r>
            <w:r>
              <w:rPr>
                <w:rFonts w:hint="eastAsia" w:ascii="宋体" w:hAnsi="宋体" w:cs="宋体"/>
                <w:color w:val="000000"/>
                <w:sz w:val="24"/>
                <w:szCs w:val="24"/>
              </w:rPr>
              <w:t>门岗保安员</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5</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合格证书扫描件的）开标日当月或上一月由投标单位或其分公司缴纳社会保险证明扫描件，每个合格的人员社保证明扫描件得1分，最多</w:t>
            </w:r>
            <w:r>
              <w:rPr>
                <w:rFonts w:hint="eastAsia"/>
                <w:kern w:val="0"/>
                <w:sz w:val="24"/>
                <w:szCs w:val="24"/>
                <w:lang w:val="en-US" w:eastAsia="zh-CN"/>
              </w:rPr>
              <w:t>1</w:t>
            </w:r>
            <w:r>
              <w:rPr>
                <w:rFonts w:hint="eastAsia"/>
                <w:kern w:val="0"/>
                <w:sz w:val="24"/>
                <w:szCs w:val="24"/>
              </w:rPr>
              <w:t>分；</w:t>
            </w:r>
          </w:p>
          <w:p w14:paraId="2B81A7AC">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w:t>
            </w:r>
            <w:r>
              <w:rPr>
                <w:rFonts w:hint="eastAsia"/>
                <w:kern w:val="0"/>
                <w:sz w:val="24"/>
                <w:szCs w:val="24"/>
                <w:lang w:val="en-US" w:eastAsia="zh-CN"/>
              </w:rPr>
              <w:t>7</w:t>
            </w:r>
            <w:r>
              <w:rPr>
                <w:rFonts w:hint="eastAsia"/>
                <w:kern w:val="0"/>
                <w:sz w:val="24"/>
                <w:szCs w:val="24"/>
              </w:rPr>
              <w:t>）</w:t>
            </w:r>
            <w:r>
              <w:rPr>
                <w:rFonts w:hint="eastAsia" w:ascii="宋体" w:hAnsi="宋体" w:cs="宋体"/>
                <w:color w:val="000000"/>
                <w:sz w:val="24"/>
                <w:szCs w:val="24"/>
              </w:rPr>
              <w:t>消防控制室</w:t>
            </w:r>
            <w:r>
              <w:rPr>
                <w:rFonts w:hint="eastAsia"/>
                <w:kern w:val="0"/>
                <w:sz w:val="24"/>
                <w:szCs w:val="24"/>
              </w:rPr>
              <w:t>：提供</w:t>
            </w:r>
            <w:r>
              <w:rPr>
                <w:rFonts w:hint="eastAsia" w:ascii="宋体" w:hAnsi="宋体" w:cs="宋体"/>
                <w:color w:val="000000"/>
                <w:sz w:val="24"/>
                <w:szCs w:val="24"/>
              </w:rPr>
              <w:t>职业资格证（建（构）筑物消防员或消防设施操作员）（四级/中级工或以上）</w:t>
            </w:r>
            <w:r>
              <w:rPr>
                <w:rFonts w:hint="eastAsia"/>
                <w:kern w:val="0"/>
                <w:sz w:val="24"/>
                <w:szCs w:val="24"/>
              </w:rPr>
              <w:t>扫描件且性别年龄满足招标文件要求，每个合格的人员得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4</w:t>
            </w:r>
            <w:r>
              <w:rPr>
                <w:rFonts w:hint="eastAsia"/>
                <w:kern w:val="0"/>
                <w:sz w:val="24"/>
                <w:szCs w:val="24"/>
              </w:rPr>
              <w:t>分；</w:t>
            </w:r>
          </w:p>
          <w:p w14:paraId="06866EF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kern w:val="0"/>
                <w:sz w:val="24"/>
                <w:szCs w:val="24"/>
              </w:rPr>
            </w:pPr>
            <w:r>
              <w:rPr>
                <w:rFonts w:hint="eastAsia"/>
                <w:kern w:val="0"/>
                <w:sz w:val="24"/>
                <w:szCs w:val="24"/>
              </w:rPr>
              <w:t>（</w:t>
            </w:r>
            <w:r>
              <w:rPr>
                <w:rFonts w:hint="eastAsia"/>
                <w:kern w:val="0"/>
                <w:sz w:val="24"/>
                <w:szCs w:val="24"/>
                <w:lang w:val="en-US" w:eastAsia="zh-CN"/>
              </w:rPr>
              <w:t>8</w:t>
            </w:r>
            <w:r>
              <w:rPr>
                <w:rFonts w:hint="eastAsia"/>
                <w:kern w:val="0"/>
                <w:sz w:val="24"/>
                <w:szCs w:val="24"/>
              </w:rPr>
              <w:t>）</w:t>
            </w:r>
            <w:r>
              <w:rPr>
                <w:rFonts w:hint="eastAsia" w:ascii="宋体" w:hAnsi="宋体" w:cs="宋体"/>
                <w:color w:val="000000"/>
                <w:sz w:val="24"/>
                <w:szCs w:val="24"/>
              </w:rPr>
              <w:t>消防控制室</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7</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合格证书扫描件的）开标日当月或上一月由投标单位或其分公司缴纳社会保险证明扫描件，每个合格的人员社保证明扫描件得1分，最多</w:t>
            </w:r>
            <w:r>
              <w:rPr>
                <w:rFonts w:hint="eastAsia"/>
                <w:kern w:val="0"/>
                <w:sz w:val="24"/>
                <w:szCs w:val="24"/>
                <w:lang w:val="en-US" w:eastAsia="zh-CN"/>
              </w:rPr>
              <w:t>2</w:t>
            </w:r>
            <w:r>
              <w:rPr>
                <w:rFonts w:hint="eastAsia"/>
                <w:kern w:val="0"/>
                <w:sz w:val="24"/>
                <w:szCs w:val="24"/>
              </w:rPr>
              <w:t>分；</w:t>
            </w:r>
          </w:p>
          <w:p w14:paraId="5F466A24">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w:t>
            </w:r>
            <w:r>
              <w:rPr>
                <w:rFonts w:hint="eastAsia"/>
                <w:kern w:val="0"/>
                <w:sz w:val="24"/>
                <w:szCs w:val="24"/>
                <w:lang w:val="en-US" w:eastAsia="zh-CN"/>
              </w:rPr>
              <w:t>9</w:t>
            </w:r>
            <w:r>
              <w:rPr>
                <w:rFonts w:hint="eastAsia"/>
                <w:kern w:val="0"/>
                <w:sz w:val="24"/>
                <w:szCs w:val="24"/>
              </w:rPr>
              <w:t>）</w:t>
            </w:r>
            <w:r>
              <w:rPr>
                <w:rFonts w:hint="eastAsia" w:ascii="宋体" w:hAnsi="宋体" w:cs="宋体"/>
                <w:color w:val="000000"/>
                <w:sz w:val="24"/>
                <w:szCs w:val="24"/>
              </w:rPr>
              <w:t>安全管理员</w:t>
            </w:r>
            <w:r>
              <w:rPr>
                <w:rFonts w:hint="eastAsia"/>
                <w:kern w:val="0"/>
                <w:sz w:val="24"/>
                <w:szCs w:val="24"/>
              </w:rPr>
              <w:t>：提供</w:t>
            </w:r>
            <w:r>
              <w:rPr>
                <w:rFonts w:hint="eastAsia" w:ascii="宋体" w:hAnsi="宋体" w:cs="宋体"/>
                <w:color w:val="000000"/>
                <w:sz w:val="24"/>
                <w:szCs w:val="24"/>
              </w:rPr>
              <w:t>特种作业操作证（低压电工作业）和公安机关</w:t>
            </w:r>
            <w:r>
              <w:rPr>
                <w:rFonts w:hint="eastAsia" w:ascii="宋体" w:hAnsi="宋体" w:cs="宋体"/>
                <w:color w:val="000000"/>
                <w:sz w:val="24"/>
                <w:szCs w:val="24"/>
                <w:lang w:val="en-US" w:eastAsia="zh-CN"/>
              </w:rPr>
              <w:t>盖章</w:t>
            </w:r>
            <w:r>
              <w:rPr>
                <w:rFonts w:hint="eastAsia" w:ascii="宋体" w:hAnsi="宋体" w:cs="宋体"/>
                <w:color w:val="000000"/>
                <w:sz w:val="24"/>
                <w:szCs w:val="24"/>
              </w:rPr>
              <w:t>的保安员证</w:t>
            </w:r>
            <w:r>
              <w:rPr>
                <w:rFonts w:hint="eastAsia"/>
                <w:kern w:val="0"/>
                <w:sz w:val="24"/>
                <w:szCs w:val="24"/>
              </w:rPr>
              <w:t>扫描件且性别年龄满足招标文件要求，每个合格的人员得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p>
          <w:p w14:paraId="48B0ADB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kern w:val="0"/>
                <w:sz w:val="24"/>
                <w:szCs w:val="24"/>
              </w:rPr>
            </w:pPr>
            <w:r>
              <w:rPr>
                <w:rFonts w:hint="eastAsia"/>
                <w:kern w:val="0"/>
                <w:sz w:val="24"/>
                <w:szCs w:val="24"/>
              </w:rPr>
              <w:t>（</w:t>
            </w:r>
            <w:r>
              <w:rPr>
                <w:rFonts w:hint="eastAsia"/>
                <w:kern w:val="0"/>
                <w:sz w:val="24"/>
                <w:szCs w:val="24"/>
                <w:lang w:val="en-US" w:eastAsia="zh-CN"/>
              </w:rPr>
              <w:t>10</w:t>
            </w:r>
            <w:r>
              <w:rPr>
                <w:rFonts w:hint="eastAsia"/>
                <w:kern w:val="0"/>
                <w:sz w:val="24"/>
                <w:szCs w:val="24"/>
              </w:rPr>
              <w:t>）</w:t>
            </w:r>
            <w:r>
              <w:rPr>
                <w:rFonts w:hint="eastAsia" w:ascii="宋体" w:hAnsi="宋体" w:cs="宋体"/>
                <w:color w:val="000000"/>
                <w:sz w:val="24"/>
                <w:szCs w:val="24"/>
              </w:rPr>
              <w:t>安全管理员</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9</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合格证书扫描件的）开标日当月或上一月由投标单位或其分公司缴纳社会保险证明扫描件，每个合格的人员社保证明扫描件得1分，最多</w:t>
            </w:r>
            <w:r>
              <w:rPr>
                <w:rFonts w:hint="eastAsia"/>
                <w:kern w:val="0"/>
                <w:sz w:val="24"/>
                <w:szCs w:val="24"/>
                <w:lang w:val="en-US" w:eastAsia="zh-CN"/>
              </w:rPr>
              <w:t>1</w:t>
            </w:r>
            <w:r>
              <w:rPr>
                <w:rFonts w:hint="eastAsia"/>
                <w:kern w:val="0"/>
                <w:sz w:val="24"/>
                <w:szCs w:val="24"/>
              </w:rPr>
              <w:t>分；</w:t>
            </w:r>
          </w:p>
          <w:p w14:paraId="40BD8037">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w:t>
            </w:r>
            <w:r>
              <w:rPr>
                <w:rFonts w:hint="eastAsia"/>
                <w:kern w:val="0"/>
                <w:sz w:val="24"/>
                <w:szCs w:val="24"/>
                <w:lang w:val="en-US" w:eastAsia="zh-CN"/>
              </w:rPr>
              <w:t>11</w:t>
            </w:r>
            <w:r>
              <w:rPr>
                <w:rFonts w:hint="eastAsia"/>
                <w:kern w:val="0"/>
                <w:sz w:val="24"/>
                <w:szCs w:val="24"/>
              </w:rPr>
              <w:t>）</w:t>
            </w:r>
            <w:r>
              <w:rPr>
                <w:rFonts w:hint="eastAsia" w:ascii="宋体" w:hAnsi="宋体" w:cs="宋体"/>
                <w:color w:val="000000"/>
                <w:sz w:val="24"/>
                <w:szCs w:val="24"/>
              </w:rPr>
              <w:t>工程主管</w:t>
            </w:r>
            <w:r>
              <w:rPr>
                <w:rFonts w:hint="eastAsia"/>
                <w:kern w:val="0"/>
                <w:sz w:val="24"/>
                <w:szCs w:val="24"/>
              </w:rPr>
              <w:t>：提供</w:t>
            </w:r>
            <w:r>
              <w:rPr>
                <w:rFonts w:hint="eastAsia" w:ascii="宋体" w:hAnsi="宋体" w:cs="宋体"/>
                <w:color w:val="000000"/>
                <w:sz w:val="24"/>
                <w:szCs w:val="24"/>
              </w:rPr>
              <w:t>特种作业操作证（高压电工作业）、特种作业操作证（低压电工作业）及特种作业操作证（制冷与空调作业）</w:t>
            </w:r>
            <w:r>
              <w:rPr>
                <w:rFonts w:hint="eastAsia"/>
                <w:kern w:val="0"/>
                <w:sz w:val="24"/>
                <w:szCs w:val="24"/>
              </w:rPr>
              <w:t>扫描件且性别年龄满足招标文件要求，每个合格的人员得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p>
          <w:p w14:paraId="54C51E0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kern w:val="0"/>
                <w:sz w:val="24"/>
                <w:szCs w:val="24"/>
              </w:rPr>
            </w:pPr>
            <w:r>
              <w:rPr>
                <w:rFonts w:hint="eastAsia"/>
                <w:kern w:val="0"/>
                <w:sz w:val="24"/>
                <w:szCs w:val="24"/>
              </w:rPr>
              <w:t>（</w:t>
            </w:r>
            <w:r>
              <w:rPr>
                <w:rFonts w:hint="eastAsia"/>
                <w:kern w:val="0"/>
                <w:sz w:val="24"/>
                <w:szCs w:val="24"/>
                <w:lang w:val="en-US" w:eastAsia="zh-CN"/>
              </w:rPr>
              <w:t>12</w:t>
            </w:r>
            <w:r>
              <w:rPr>
                <w:rFonts w:hint="eastAsia"/>
                <w:kern w:val="0"/>
                <w:sz w:val="24"/>
                <w:szCs w:val="24"/>
              </w:rPr>
              <w:t>）</w:t>
            </w:r>
            <w:r>
              <w:rPr>
                <w:rFonts w:hint="eastAsia" w:ascii="宋体" w:hAnsi="宋体" w:cs="宋体"/>
                <w:color w:val="000000"/>
                <w:sz w:val="24"/>
                <w:szCs w:val="24"/>
              </w:rPr>
              <w:t>工程主管</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11</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合格证书扫描件的）开标日当月或上一月由投标单位或其分公司缴纳社会保险证明扫描件，每个合格的人员社保证明扫描件得1分，最多</w:t>
            </w:r>
            <w:r>
              <w:rPr>
                <w:rFonts w:hint="eastAsia"/>
                <w:kern w:val="0"/>
                <w:sz w:val="24"/>
                <w:szCs w:val="24"/>
                <w:lang w:val="en-US" w:eastAsia="zh-CN"/>
              </w:rPr>
              <w:t>1</w:t>
            </w:r>
            <w:r>
              <w:rPr>
                <w:rFonts w:hint="eastAsia"/>
                <w:kern w:val="0"/>
                <w:sz w:val="24"/>
                <w:szCs w:val="24"/>
              </w:rPr>
              <w:t>分；</w:t>
            </w:r>
          </w:p>
          <w:p w14:paraId="570E4CF4">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w:t>
            </w:r>
            <w:r>
              <w:rPr>
                <w:rFonts w:hint="eastAsia"/>
                <w:kern w:val="0"/>
                <w:sz w:val="24"/>
                <w:szCs w:val="24"/>
                <w:lang w:val="en-US" w:eastAsia="zh-CN"/>
              </w:rPr>
              <w:t>13</w:t>
            </w:r>
            <w:r>
              <w:rPr>
                <w:rFonts w:hint="eastAsia"/>
                <w:kern w:val="0"/>
                <w:sz w:val="24"/>
                <w:szCs w:val="24"/>
              </w:rPr>
              <w:t>）</w:t>
            </w:r>
            <w:r>
              <w:rPr>
                <w:rFonts w:hint="eastAsia" w:ascii="宋体" w:hAnsi="宋体" w:cs="宋体"/>
                <w:bCs/>
                <w:color w:val="000000"/>
                <w:sz w:val="24"/>
                <w:szCs w:val="24"/>
              </w:rPr>
              <w:t>维修工</w:t>
            </w:r>
            <w:r>
              <w:rPr>
                <w:rFonts w:hint="eastAsia"/>
                <w:kern w:val="0"/>
                <w:sz w:val="24"/>
                <w:szCs w:val="24"/>
              </w:rPr>
              <w:t>：提供</w:t>
            </w:r>
            <w:r>
              <w:rPr>
                <w:rFonts w:hint="eastAsia" w:ascii="宋体" w:hAnsi="宋体" w:cs="宋体"/>
                <w:color w:val="000000"/>
                <w:sz w:val="24"/>
                <w:szCs w:val="24"/>
              </w:rPr>
              <w:t>特种作业操作证（低压电工作业）和特种作业操作证（制冷与空调作业）及特种作业操作证（焊接与热切割作业）</w:t>
            </w:r>
            <w:r>
              <w:rPr>
                <w:rFonts w:hint="eastAsia"/>
                <w:kern w:val="0"/>
                <w:sz w:val="24"/>
                <w:szCs w:val="24"/>
              </w:rPr>
              <w:t>扫描件且性别年龄满足招标文件要求，每个合格的人员得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p>
          <w:p w14:paraId="2B04148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kern w:val="0"/>
                <w:sz w:val="24"/>
                <w:szCs w:val="24"/>
              </w:rPr>
            </w:pPr>
            <w:r>
              <w:rPr>
                <w:rFonts w:hint="eastAsia"/>
                <w:kern w:val="0"/>
                <w:sz w:val="24"/>
                <w:szCs w:val="24"/>
              </w:rPr>
              <w:t>（</w:t>
            </w:r>
            <w:r>
              <w:rPr>
                <w:rFonts w:hint="eastAsia"/>
                <w:kern w:val="0"/>
                <w:sz w:val="24"/>
                <w:szCs w:val="24"/>
                <w:lang w:val="en-US" w:eastAsia="zh-CN"/>
              </w:rPr>
              <w:t>14</w:t>
            </w:r>
            <w:r>
              <w:rPr>
                <w:rFonts w:hint="eastAsia"/>
                <w:kern w:val="0"/>
                <w:sz w:val="24"/>
                <w:szCs w:val="24"/>
              </w:rPr>
              <w:t>）</w:t>
            </w:r>
            <w:r>
              <w:rPr>
                <w:rFonts w:hint="eastAsia" w:ascii="宋体" w:hAnsi="宋体" w:cs="宋体"/>
                <w:bCs/>
                <w:color w:val="000000"/>
                <w:sz w:val="24"/>
                <w:szCs w:val="24"/>
              </w:rPr>
              <w:t>维修工</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13</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合格证书扫描件的）开标日当月或上一月由投标单位或其分公司缴纳社会保险证明扫描件，每个合格的人员社保证明扫描件得1分，最多</w:t>
            </w:r>
            <w:r>
              <w:rPr>
                <w:rFonts w:hint="eastAsia"/>
                <w:kern w:val="0"/>
                <w:sz w:val="24"/>
                <w:szCs w:val="24"/>
                <w:lang w:val="en-US" w:eastAsia="zh-CN"/>
              </w:rPr>
              <w:t>1</w:t>
            </w:r>
            <w:r>
              <w:rPr>
                <w:rFonts w:hint="eastAsia"/>
                <w:kern w:val="0"/>
                <w:sz w:val="24"/>
                <w:szCs w:val="24"/>
              </w:rPr>
              <w:t>分；</w:t>
            </w:r>
          </w:p>
          <w:p w14:paraId="104C93D3">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w:t>
            </w:r>
            <w:r>
              <w:rPr>
                <w:rFonts w:hint="eastAsia"/>
                <w:kern w:val="0"/>
                <w:sz w:val="24"/>
                <w:szCs w:val="24"/>
                <w:lang w:val="en-US" w:eastAsia="zh-CN"/>
              </w:rPr>
              <w:t>15</w:t>
            </w:r>
            <w:r>
              <w:rPr>
                <w:rFonts w:hint="eastAsia"/>
                <w:kern w:val="0"/>
                <w:sz w:val="24"/>
                <w:szCs w:val="24"/>
              </w:rPr>
              <w:t>）</w:t>
            </w:r>
            <w:r>
              <w:rPr>
                <w:rFonts w:hint="eastAsia" w:ascii="宋体" w:hAnsi="宋体" w:cs="宋体"/>
                <w:color w:val="000000"/>
                <w:sz w:val="24"/>
                <w:szCs w:val="24"/>
              </w:rPr>
              <w:t>变电室</w:t>
            </w:r>
            <w:r>
              <w:rPr>
                <w:rFonts w:hint="eastAsia"/>
                <w:kern w:val="0"/>
                <w:sz w:val="24"/>
                <w:szCs w:val="24"/>
              </w:rPr>
              <w:t>：提供</w:t>
            </w:r>
            <w:r>
              <w:rPr>
                <w:rFonts w:hint="eastAsia" w:ascii="宋体" w:hAnsi="宋体" w:cs="宋体"/>
                <w:color w:val="000000"/>
                <w:sz w:val="24"/>
                <w:szCs w:val="24"/>
              </w:rPr>
              <w:t>特种作业操作证（高压电工作业）</w:t>
            </w:r>
            <w:r>
              <w:rPr>
                <w:rFonts w:hint="eastAsia"/>
                <w:kern w:val="0"/>
                <w:sz w:val="24"/>
                <w:szCs w:val="24"/>
              </w:rPr>
              <w:t>扫描件且性别年龄满足招标文件要求，每个合格的人员得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4</w:t>
            </w:r>
            <w:r>
              <w:rPr>
                <w:rFonts w:hint="eastAsia"/>
                <w:kern w:val="0"/>
                <w:sz w:val="24"/>
                <w:szCs w:val="24"/>
              </w:rPr>
              <w:t>分；</w:t>
            </w:r>
          </w:p>
          <w:p w14:paraId="73D1706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kern w:val="0"/>
                <w:sz w:val="24"/>
                <w:szCs w:val="24"/>
              </w:rPr>
            </w:pPr>
            <w:r>
              <w:rPr>
                <w:rFonts w:hint="eastAsia"/>
                <w:kern w:val="0"/>
                <w:sz w:val="24"/>
                <w:szCs w:val="24"/>
              </w:rPr>
              <w:t>（</w:t>
            </w:r>
            <w:r>
              <w:rPr>
                <w:rFonts w:hint="eastAsia"/>
                <w:kern w:val="0"/>
                <w:sz w:val="24"/>
                <w:szCs w:val="24"/>
                <w:lang w:val="en-US" w:eastAsia="zh-CN"/>
              </w:rPr>
              <w:t>16</w:t>
            </w:r>
            <w:r>
              <w:rPr>
                <w:rFonts w:hint="eastAsia"/>
                <w:kern w:val="0"/>
                <w:sz w:val="24"/>
                <w:szCs w:val="24"/>
              </w:rPr>
              <w:t>）</w:t>
            </w:r>
            <w:r>
              <w:rPr>
                <w:rFonts w:hint="eastAsia" w:ascii="宋体" w:hAnsi="宋体" w:cs="宋体"/>
                <w:color w:val="000000"/>
                <w:sz w:val="24"/>
                <w:szCs w:val="24"/>
              </w:rPr>
              <w:t>变电室</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15</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合格证书扫描件的）开标日当月或上一月由投标单位或其分公司缴纳社会保险证明扫描件，每个合格的人员社保证明扫描件得1分，最多</w:t>
            </w:r>
            <w:r>
              <w:rPr>
                <w:rFonts w:hint="eastAsia"/>
                <w:kern w:val="0"/>
                <w:sz w:val="24"/>
                <w:szCs w:val="24"/>
                <w:lang w:val="en-US" w:eastAsia="zh-CN"/>
              </w:rPr>
              <w:t>2</w:t>
            </w:r>
            <w:r>
              <w:rPr>
                <w:rFonts w:hint="eastAsia"/>
                <w:kern w:val="0"/>
                <w:sz w:val="24"/>
                <w:szCs w:val="24"/>
              </w:rPr>
              <w:t>分；</w:t>
            </w:r>
          </w:p>
          <w:p w14:paraId="7197C400">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w:t>
            </w:r>
            <w:r>
              <w:rPr>
                <w:rFonts w:hint="eastAsia"/>
                <w:kern w:val="0"/>
                <w:sz w:val="24"/>
                <w:szCs w:val="24"/>
                <w:lang w:val="en-US" w:eastAsia="zh-CN"/>
              </w:rPr>
              <w:t>17</w:t>
            </w:r>
            <w:r>
              <w:rPr>
                <w:rFonts w:hint="eastAsia"/>
                <w:kern w:val="0"/>
                <w:sz w:val="24"/>
                <w:szCs w:val="24"/>
              </w:rPr>
              <w:t>）</w:t>
            </w:r>
            <w:r>
              <w:rPr>
                <w:rFonts w:hint="eastAsia" w:ascii="宋体" w:hAnsi="宋体" w:cs="宋体"/>
                <w:bCs/>
                <w:color w:val="000000"/>
                <w:sz w:val="24"/>
                <w:szCs w:val="24"/>
              </w:rPr>
              <w:t>设备维护员</w:t>
            </w:r>
            <w:r>
              <w:rPr>
                <w:rFonts w:hint="eastAsia"/>
                <w:kern w:val="0"/>
                <w:sz w:val="24"/>
                <w:szCs w:val="24"/>
              </w:rPr>
              <w:t>：提供</w:t>
            </w:r>
            <w:r>
              <w:rPr>
                <w:rFonts w:hint="eastAsia" w:ascii="宋体" w:hAnsi="宋体" w:cs="宋体"/>
                <w:color w:val="000000"/>
                <w:sz w:val="24"/>
                <w:szCs w:val="24"/>
              </w:rPr>
              <w:t>特种作业操作证（低压电工作业）和</w:t>
            </w:r>
            <w:r>
              <w:rPr>
                <w:rFonts w:hint="eastAsia" w:ascii="宋体" w:hAnsi="宋体" w:cs="宋体"/>
                <w:color w:val="000000"/>
                <w:kern w:val="0"/>
                <w:sz w:val="24"/>
                <w:szCs w:val="24"/>
              </w:rPr>
              <w:t>特种设备作业人员证</w:t>
            </w:r>
            <w:r>
              <w:rPr>
                <w:rFonts w:hint="eastAsia" w:ascii="宋体" w:hAnsi="宋体" w:cs="宋体"/>
                <w:color w:val="000000"/>
                <w:kern w:val="0"/>
                <w:sz w:val="24"/>
                <w:szCs w:val="24"/>
                <w:lang w:val="en-US" w:eastAsia="zh-CN"/>
              </w:rPr>
              <w:t>书</w:t>
            </w:r>
            <w:r>
              <w:rPr>
                <w:rFonts w:hint="eastAsia" w:ascii="宋体" w:hAnsi="宋体" w:cs="宋体"/>
                <w:color w:val="000000"/>
                <w:kern w:val="0"/>
                <w:sz w:val="24"/>
                <w:szCs w:val="24"/>
              </w:rPr>
              <w:t>（特种设备安全管理）</w:t>
            </w:r>
            <w:r>
              <w:rPr>
                <w:rFonts w:hint="eastAsia"/>
                <w:kern w:val="0"/>
                <w:sz w:val="24"/>
                <w:szCs w:val="24"/>
              </w:rPr>
              <w:t>扫描件且性别年龄满足招标文件要求，每个合格的人员得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p>
          <w:p w14:paraId="3EAE5F8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kern w:val="0"/>
                <w:sz w:val="24"/>
                <w:szCs w:val="24"/>
              </w:rPr>
            </w:pPr>
            <w:r>
              <w:rPr>
                <w:rFonts w:hint="eastAsia"/>
                <w:kern w:val="0"/>
                <w:sz w:val="24"/>
                <w:szCs w:val="24"/>
              </w:rPr>
              <w:t>（</w:t>
            </w:r>
            <w:r>
              <w:rPr>
                <w:rFonts w:hint="eastAsia"/>
                <w:kern w:val="0"/>
                <w:sz w:val="24"/>
                <w:szCs w:val="24"/>
                <w:lang w:val="en-US" w:eastAsia="zh-CN"/>
              </w:rPr>
              <w:t>18</w:t>
            </w:r>
            <w:r>
              <w:rPr>
                <w:rFonts w:hint="eastAsia"/>
                <w:kern w:val="0"/>
                <w:sz w:val="24"/>
                <w:szCs w:val="24"/>
              </w:rPr>
              <w:t>）</w:t>
            </w:r>
            <w:r>
              <w:rPr>
                <w:rFonts w:hint="eastAsia" w:ascii="宋体" w:hAnsi="宋体" w:cs="宋体"/>
                <w:bCs/>
                <w:color w:val="000000"/>
                <w:sz w:val="24"/>
                <w:szCs w:val="24"/>
              </w:rPr>
              <w:t>设备维护员</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17</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合格证书扫描件的）开标日当月或上一月由投标单位或其分公司缴纳社会保险证明扫描件，每个合格的人员社保证明扫描件得1分，最多</w:t>
            </w:r>
            <w:r>
              <w:rPr>
                <w:rFonts w:hint="eastAsia"/>
                <w:kern w:val="0"/>
                <w:sz w:val="24"/>
                <w:szCs w:val="24"/>
                <w:lang w:val="en-US" w:eastAsia="zh-CN"/>
              </w:rPr>
              <w:t>1</w:t>
            </w:r>
            <w:r>
              <w:rPr>
                <w:rFonts w:hint="eastAsia"/>
                <w:kern w:val="0"/>
                <w:sz w:val="24"/>
                <w:szCs w:val="24"/>
              </w:rPr>
              <w:t>分；</w:t>
            </w:r>
          </w:p>
          <w:p w14:paraId="05270E1C">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w:t>
            </w:r>
            <w:r>
              <w:rPr>
                <w:rFonts w:hint="eastAsia"/>
                <w:kern w:val="0"/>
                <w:sz w:val="24"/>
                <w:szCs w:val="24"/>
                <w:lang w:val="en-US" w:eastAsia="zh-CN"/>
              </w:rPr>
              <w:t>19</w:t>
            </w:r>
            <w:r>
              <w:rPr>
                <w:rFonts w:hint="eastAsia"/>
                <w:kern w:val="0"/>
                <w:sz w:val="24"/>
                <w:szCs w:val="24"/>
              </w:rPr>
              <w:t>）</w:t>
            </w:r>
            <w:r>
              <w:rPr>
                <w:rFonts w:hint="eastAsia" w:ascii="宋体" w:hAnsi="宋体" w:cs="宋体"/>
                <w:bCs/>
                <w:color w:val="000000"/>
                <w:sz w:val="24"/>
                <w:szCs w:val="24"/>
              </w:rPr>
              <w:t>夜巡</w:t>
            </w:r>
            <w:r>
              <w:rPr>
                <w:rFonts w:hint="eastAsia"/>
                <w:kern w:val="0"/>
                <w:sz w:val="24"/>
                <w:szCs w:val="24"/>
              </w:rPr>
              <w:t>：提供</w:t>
            </w:r>
            <w:r>
              <w:rPr>
                <w:rFonts w:hint="eastAsia" w:ascii="宋体" w:hAnsi="宋体" w:cs="宋体"/>
                <w:color w:val="000000"/>
                <w:sz w:val="24"/>
                <w:szCs w:val="24"/>
              </w:rPr>
              <w:t>公安机关</w:t>
            </w:r>
            <w:r>
              <w:rPr>
                <w:rFonts w:hint="eastAsia" w:ascii="宋体" w:hAnsi="宋体" w:cs="宋体"/>
                <w:color w:val="000000"/>
                <w:sz w:val="24"/>
                <w:szCs w:val="24"/>
                <w:lang w:val="en-US" w:eastAsia="zh-CN"/>
              </w:rPr>
              <w:t>盖章</w:t>
            </w:r>
            <w:r>
              <w:rPr>
                <w:rFonts w:hint="eastAsia" w:ascii="宋体" w:hAnsi="宋体" w:cs="宋体"/>
                <w:color w:val="000000"/>
                <w:sz w:val="24"/>
                <w:szCs w:val="24"/>
              </w:rPr>
              <w:t>的保安员证</w:t>
            </w:r>
            <w:r>
              <w:rPr>
                <w:rFonts w:hint="eastAsia"/>
                <w:kern w:val="0"/>
                <w:sz w:val="24"/>
                <w:szCs w:val="24"/>
              </w:rPr>
              <w:t>扫描件且性别年龄满足招标文件要求，每个合格的人员得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p>
          <w:p w14:paraId="04F2AF84">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w:t>
            </w:r>
            <w:r>
              <w:rPr>
                <w:rFonts w:hint="eastAsia"/>
                <w:kern w:val="0"/>
                <w:sz w:val="24"/>
                <w:szCs w:val="24"/>
                <w:lang w:val="en-US" w:eastAsia="zh-CN"/>
              </w:rPr>
              <w:t>20</w:t>
            </w:r>
            <w:r>
              <w:rPr>
                <w:rFonts w:hint="eastAsia"/>
                <w:kern w:val="0"/>
                <w:sz w:val="24"/>
                <w:szCs w:val="24"/>
              </w:rPr>
              <w:t>）</w:t>
            </w:r>
            <w:r>
              <w:rPr>
                <w:rFonts w:hint="eastAsia" w:ascii="宋体" w:hAnsi="宋体" w:cs="宋体"/>
                <w:bCs/>
                <w:color w:val="000000"/>
                <w:sz w:val="24"/>
                <w:szCs w:val="24"/>
              </w:rPr>
              <w:t>夜巡</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19</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合格证书扫描件的）开标日当月或上一月由投标单位或其分公司缴纳社会保险证明扫描件，每个合格的人员社保证明扫描件得1分，最多</w:t>
            </w:r>
            <w:r>
              <w:rPr>
                <w:rFonts w:hint="eastAsia"/>
                <w:kern w:val="0"/>
                <w:sz w:val="24"/>
                <w:szCs w:val="24"/>
                <w:lang w:val="en-US" w:eastAsia="zh-CN"/>
              </w:rPr>
              <w:t>1</w:t>
            </w:r>
            <w:r>
              <w:rPr>
                <w:rFonts w:hint="eastAsia"/>
                <w:kern w:val="0"/>
                <w:sz w:val="24"/>
                <w:szCs w:val="24"/>
              </w:rPr>
              <w:t>分；</w:t>
            </w:r>
          </w:p>
        </w:tc>
        <w:tc>
          <w:tcPr>
            <w:tcW w:w="1143" w:type="dxa"/>
            <w:shd w:val="clear" w:color="auto" w:fill="auto"/>
            <w:vAlign w:val="center"/>
          </w:tcPr>
          <w:p w14:paraId="4F34FB5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eastAsia="宋体"/>
                <w:color w:val="000000"/>
                <w:kern w:val="0"/>
                <w:sz w:val="24"/>
                <w:szCs w:val="24"/>
                <w:lang w:val="en-US" w:eastAsia="zh-CN"/>
              </w:rPr>
            </w:pPr>
            <w:r>
              <w:rPr>
                <w:rFonts w:hint="eastAsia"/>
                <w:color w:val="000000"/>
                <w:kern w:val="0"/>
                <w:sz w:val="24"/>
                <w:szCs w:val="24"/>
                <w:lang w:val="en-US" w:eastAsia="zh-CN"/>
              </w:rPr>
              <w:t>36</w:t>
            </w:r>
          </w:p>
        </w:tc>
      </w:tr>
      <w:tr w14:paraId="67CA0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7A59FC7E">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5</w:t>
            </w:r>
          </w:p>
        </w:tc>
        <w:tc>
          <w:tcPr>
            <w:tcW w:w="1419" w:type="dxa"/>
            <w:shd w:val="clear" w:color="auto" w:fill="auto"/>
            <w:vAlign w:val="center"/>
          </w:tcPr>
          <w:p w14:paraId="1B645765">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color w:val="000000" w:themeColor="text1"/>
                <w:sz w:val="24"/>
                <w14:textFill>
                  <w14:solidFill>
                    <w14:schemeClr w14:val="tx1"/>
                  </w14:solidFill>
                </w14:textFill>
              </w:rPr>
              <w:t>人员培训方案</w:t>
            </w:r>
          </w:p>
        </w:tc>
        <w:tc>
          <w:tcPr>
            <w:tcW w:w="7311" w:type="dxa"/>
            <w:shd w:val="clear" w:color="auto" w:fill="auto"/>
            <w:vAlign w:val="center"/>
          </w:tcPr>
          <w:p w14:paraId="438CF732">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人员培训方案应包含培训计划、培训方式、培训目标、言行规范、仪表仪容、公众形象等。</w:t>
            </w:r>
          </w:p>
          <w:p w14:paraId="5155A595">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每提供上述1项内容的得0.5分，最多3分。</w:t>
            </w:r>
          </w:p>
        </w:tc>
        <w:tc>
          <w:tcPr>
            <w:tcW w:w="1143" w:type="dxa"/>
            <w:shd w:val="clear" w:color="auto" w:fill="auto"/>
            <w:vAlign w:val="center"/>
          </w:tcPr>
          <w:p w14:paraId="37F74902">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1522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6C672253">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6</w:t>
            </w:r>
          </w:p>
        </w:tc>
        <w:tc>
          <w:tcPr>
            <w:tcW w:w="1419" w:type="dxa"/>
            <w:shd w:val="clear" w:color="auto" w:fill="auto"/>
            <w:vAlign w:val="center"/>
          </w:tcPr>
          <w:p w14:paraId="2881F1CE">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themeColor="text1"/>
                <w:sz w:val="24"/>
                <w14:textFill>
                  <w14:solidFill>
                    <w14:schemeClr w14:val="tx1"/>
                  </w14:solidFill>
                </w14:textFill>
              </w:rPr>
            </w:pPr>
            <w:r>
              <w:rPr>
                <w:rFonts w:hint="eastAsia"/>
                <w:kern w:val="0"/>
                <w:sz w:val="24"/>
                <w:szCs w:val="24"/>
              </w:rPr>
              <w:t>保洁耗材评价</w:t>
            </w:r>
          </w:p>
        </w:tc>
        <w:tc>
          <w:tcPr>
            <w:tcW w:w="7311" w:type="dxa"/>
            <w:shd w:val="clear" w:color="auto" w:fill="auto"/>
            <w:vAlign w:val="center"/>
          </w:tcPr>
          <w:p w14:paraId="544E7005">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14:paraId="3931A693">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1</w:t>
            </w:r>
          </w:p>
        </w:tc>
      </w:tr>
      <w:tr w14:paraId="6CED2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59E07C13">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7</w:t>
            </w:r>
          </w:p>
        </w:tc>
        <w:tc>
          <w:tcPr>
            <w:tcW w:w="1419" w:type="dxa"/>
            <w:shd w:val="clear" w:color="auto" w:fill="auto"/>
            <w:vAlign w:val="center"/>
          </w:tcPr>
          <w:p w14:paraId="13DE8313">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投标人承诺评价</w:t>
            </w:r>
          </w:p>
        </w:tc>
        <w:tc>
          <w:tcPr>
            <w:tcW w:w="7311" w:type="dxa"/>
            <w:shd w:val="clear" w:color="auto" w:fill="auto"/>
            <w:vAlign w:val="center"/>
          </w:tcPr>
          <w:p w14:paraId="3BC858A0">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承诺完全满足招标文件“报价要求”、“时间地点要求”、“付款方式要求”和技术要求中非“★”号要求的：</w:t>
            </w:r>
            <w:r>
              <w:rPr>
                <w:rFonts w:hint="eastAsia"/>
                <w:kern w:val="0"/>
                <w:sz w:val="24"/>
                <w:szCs w:val="24"/>
                <w:lang w:val="en-US" w:eastAsia="zh-CN"/>
              </w:rPr>
              <w:t>3</w:t>
            </w:r>
            <w:r>
              <w:rPr>
                <w:rFonts w:hint="eastAsia"/>
                <w:kern w:val="0"/>
                <w:sz w:val="24"/>
                <w:szCs w:val="24"/>
              </w:rPr>
              <w:t>分，其他0分。</w:t>
            </w:r>
          </w:p>
        </w:tc>
        <w:tc>
          <w:tcPr>
            <w:tcW w:w="1143" w:type="dxa"/>
            <w:shd w:val="clear" w:color="auto" w:fill="auto"/>
            <w:vAlign w:val="center"/>
          </w:tcPr>
          <w:p w14:paraId="3BD1A8E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eastAsia="宋体"/>
                <w:color w:val="000000"/>
                <w:kern w:val="0"/>
                <w:sz w:val="24"/>
                <w:szCs w:val="24"/>
                <w:lang w:eastAsia="zh-CN"/>
              </w:rPr>
            </w:pPr>
            <w:r>
              <w:rPr>
                <w:rFonts w:hint="eastAsia"/>
                <w:color w:val="000000"/>
                <w:kern w:val="0"/>
                <w:sz w:val="24"/>
                <w:szCs w:val="24"/>
                <w:lang w:val="en-US" w:eastAsia="zh-CN"/>
              </w:rPr>
              <w:t>3</w:t>
            </w:r>
          </w:p>
        </w:tc>
      </w:tr>
      <w:tr w14:paraId="5F5A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7409236E">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第三部分 主观分（</w:t>
            </w:r>
            <w:r>
              <w:rPr>
                <w:rFonts w:hint="eastAsia"/>
                <w:kern w:val="0"/>
                <w:sz w:val="24"/>
                <w:szCs w:val="24"/>
              </w:rPr>
              <w:t>30</w:t>
            </w:r>
            <w:r>
              <w:rPr>
                <w:kern w:val="0"/>
                <w:sz w:val="24"/>
                <w:szCs w:val="24"/>
              </w:rPr>
              <w:t>分）</w:t>
            </w:r>
          </w:p>
        </w:tc>
        <w:tc>
          <w:tcPr>
            <w:tcW w:w="1143" w:type="dxa"/>
            <w:shd w:val="clear" w:color="auto" w:fill="auto"/>
            <w:vAlign w:val="center"/>
          </w:tcPr>
          <w:p w14:paraId="263323BB">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分值</w:t>
            </w:r>
          </w:p>
        </w:tc>
      </w:tr>
      <w:tr w14:paraId="4FE78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AE1E69F">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1</w:t>
            </w:r>
          </w:p>
        </w:tc>
        <w:tc>
          <w:tcPr>
            <w:tcW w:w="1419" w:type="dxa"/>
            <w:shd w:val="clear" w:color="auto" w:fill="auto"/>
            <w:vAlign w:val="center"/>
          </w:tcPr>
          <w:p w14:paraId="53A21A91">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人员、岗位配置方案评价</w:t>
            </w:r>
          </w:p>
        </w:tc>
        <w:tc>
          <w:tcPr>
            <w:tcW w:w="7311" w:type="dxa"/>
            <w:shd w:val="clear" w:color="auto" w:fill="auto"/>
            <w:vAlign w:val="center"/>
          </w:tcPr>
          <w:p w14:paraId="213E144C">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至少包含各岗位投入人员数量、各岗位内部人员安排配置方案</w:t>
            </w:r>
          </w:p>
          <w:p w14:paraId="47E497A7">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color w:val="auto"/>
                <w:kern w:val="0"/>
                <w:sz w:val="24"/>
                <w:szCs w:val="24"/>
              </w:rPr>
              <w:t>招标文件要求，无瑕疵：3分；</w:t>
            </w:r>
          </w:p>
          <w:p w14:paraId="1F39E03C">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3128321D">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061C01C4">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未提供方案或不满足招标文件要求或内容存在</w:t>
            </w:r>
            <w:r>
              <w:rPr>
                <w:rFonts w:hint="eastAsia"/>
                <w:color w:val="auto"/>
                <w:kern w:val="0"/>
                <w:sz w:val="24"/>
                <w:szCs w:val="24"/>
              </w:rPr>
              <w:t>3处及以上瑕疵</w:t>
            </w:r>
            <w:r>
              <w:rPr>
                <w:color w:val="auto"/>
                <w:kern w:val="0"/>
                <w:sz w:val="24"/>
                <w:szCs w:val="24"/>
              </w:rPr>
              <w:t>：0分；</w:t>
            </w:r>
          </w:p>
          <w:p w14:paraId="2D16E409">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65F0021">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432DF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2E9075B">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2</w:t>
            </w:r>
          </w:p>
        </w:tc>
        <w:tc>
          <w:tcPr>
            <w:tcW w:w="1419" w:type="dxa"/>
            <w:shd w:val="clear" w:color="auto" w:fill="auto"/>
            <w:vAlign w:val="center"/>
          </w:tcPr>
          <w:p w14:paraId="4BB1BA8A">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rFonts w:hint="eastAsia"/>
                <w:color w:val="000000" w:themeColor="text1"/>
                <w:sz w:val="24"/>
                <w14:textFill>
                  <w14:solidFill>
                    <w14:schemeClr w14:val="tx1"/>
                  </w14:solidFill>
                </w14:textFill>
              </w:rPr>
              <w:t>针对本项目特点的专业化管理方案评价</w:t>
            </w:r>
          </w:p>
        </w:tc>
        <w:tc>
          <w:tcPr>
            <w:tcW w:w="7311" w:type="dxa"/>
            <w:shd w:val="clear" w:color="auto" w:fill="auto"/>
            <w:vAlign w:val="center"/>
          </w:tcPr>
          <w:p w14:paraId="114AD115">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w:t>
            </w:r>
            <w:r>
              <w:rPr>
                <w:color w:val="auto"/>
                <w:kern w:val="0"/>
                <w:sz w:val="24"/>
                <w:szCs w:val="24"/>
              </w:rPr>
              <w:t>包含针对本项目的保洁</w:t>
            </w:r>
            <w:r>
              <w:rPr>
                <w:rFonts w:hint="eastAsia"/>
                <w:color w:val="auto"/>
                <w:kern w:val="0"/>
                <w:sz w:val="24"/>
                <w:szCs w:val="24"/>
              </w:rPr>
              <w:t>、</w:t>
            </w:r>
            <w:r>
              <w:rPr>
                <w:color w:val="auto"/>
                <w:kern w:val="0"/>
                <w:sz w:val="24"/>
                <w:szCs w:val="24"/>
              </w:rPr>
              <w:t>秩序维护</w:t>
            </w:r>
            <w:r>
              <w:rPr>
                <w:rFonts w:hint="eastAsia"/>
                <w:color w:val="auto"/>
                <w:kern w:val="0"/>
                <w:sz w:val="24"/>
                <w:szCs w:val="24"/>
              </w:rPr>
              <w:t>、</w:t>
            </w:r>
            <w:r>
              <w:rPr>
                <w:color w:val="auto"/>
                <w:kern w:val="0"/>
                <w:sz w:val="24"/>
                <w:szCs w:val="24"/>
              </w:rPr>
              <w:t>设备维护方案</w:t>
            </w:r>
          </w:p>
          <w:p w14:paraId="7CF623AA">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color w:val="auto"/>
                <w:kern w:val="0"/>
                <w:sz w:val="24"/>
                <w:szCs w:val="24"/>
              </w:rPr>
              <w:t>招标文件要求，无瑕疵：</w:t>
            </w:r>
            <w:r>
              <w:rPr>
                <w:rFonts w:hint="eastAsia"/>
                <w:color w:val="auto"/>
                <w:kern w:val="0"/>
                <w:sz w:val="24"/>
                <w:szCs w:val="24"/>
              </w:rPr>
              <w:t>6</w:t>
            </w:r>
            <w:r>
              <w:rPr>
                <w:color w:val="auto"/>
                <w:kern w:val="0"/>
                <w:sz w:val="24"/>
                <w:szCs w:val="24"/>
              </w:rPr>
              <w:t>分；</w:t>
            </w:r>
          </w:p>
          <w:p w14:paraId="0293959D">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7CB92E22">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4BC29817">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未提供方案或不满足招标文件要求或内容存在</w:t>
            </w:r>
            <w:r>
              <w:rPr>
                <w:rFonts w:hint="eastAsia"/>
                <w:color w:val="auto"/>
                <w:kern w:val="0"/>
                <w:sz w:val="24"/>
                <w:szCs w:val="24"/>
              </w:rPr>
              <w:t>3处及以上瑕疵</w:t>
            </w:r>
            <w:r>
              <w:rPr>
                <w:color w:val="auto"/>
                <w:kern w:val="0"/>
                <w:sz w:val="24"/>
                <w:szCs w:val="24"/>
              </w:rPr>
              <w:t>：0分；</w:t>
            </w:r>
          </w:p>
          <w:p w14:paraId="50987535">
            <w:pPr>
              <w:keepNext w:val="0"/>
              <w:keepLines w:val="0"/>
              <w:pageBreakBefore w:val="0"/>
              <w:widowControl/>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08B008E">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6</w:t>
            </w:r>
          </w:p>
        </w:tc>
      </w:tr>
      <w:tr w14:paraId="13184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19360868">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3</w:t>
            </w:r>
          </w:p>
        </w:tc>
        <w:tc>
          <w:tcPr>
            <w:tcW w:w="1419" w:type="dxa"/>
            <w:shd w:val="clear" w:color="auto" w:fill="auto"/>
            <w:vAlign w:val="center"/>
          </w:tcPr>
          <w:p w14:paraId="2F9B2E84">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rFonts w:hint="eastAsia"/>
                <w:color w:val="000000" w:themeColor="text1"/>
                <w:sz w:val="24"/>
                <w14:textFill>
                  <w14:solidFill>
                    <w14:schemeClr w14:val="tx1"/>
                  </w14:solidFill>
                </w14:textFill>
              </w:rPr>
              <w:t>对项目重点、难点的理解评价</w:t>
            </w:r>
          </w:p>
        </w:tc>
        <w:tc>
          <w:tcPr>
            <w:tcW w:w="7311" w:type="dxa"/>
            <w:shd w:val="clear" w:color="auto" w:fill="auto"/>
            <w:vAlign w:val="center"/>
          </w:tcPr>
          <w:p w14:paraId="77A4E78A">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至少包含针对本项目重点和难点的理解以及针对重点难点的应对解决方案</w:t>
            </w:r>
          </w:p>
          <w:p w14:paraId="663B4501">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14:paraId="35662FEE">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kern w:val="0"/>
                <w:sz w:val="24"/>
                <w:szCs w:val="24"/>
              </w:rPr>
              <w:t>重点难点理解或应对解决方案内容存在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14:paraId="58A42C46">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kern w:val="0"/>
                <w:sz w:val="24"/>
                <w:szCs w:val="24"/>
              </w:rPr>
              <w:t>重点难点理解或应对解决方案内容存在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14:paraId="2C3BFD92">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未提供重点难点理解或应对解决方案或不满足招标文件要求或内容存在</w:t>
            </w:r>
            <w:r>
              <w:rPr>
                <w:rFonts w:hint="eastAsia"/>
                <w:kern w:val="0"/>
                <w:sz w:val="24"/>
                <w:szCs w:val="24"/>
              </w:rPr>
              <w:t>3处及以上瑕疵</w:t>
            </w:r>
            <w:r>
              <w:rPr>
                <w:kern w:val="0"/>
                <w:sz w:val="24"/>
                <w:szCs w:val="24"/>
              </w:rPr>
              <w:t>：0分；</w:t>
            </w:r>
          </w:p>
          <w:p w14:paraId="13088A63">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4517088">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6</w:t>
            </w:r>
          </w:p>
        </w:tc>
      </w:tr>
      <w:tr w14:paraId="032E2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58BD6CEC">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4</w:t>
            </w:r>
          </w:p>
        </w:tc>
        <w:tc>
          <w:tcPr>
            <w:tcW w:w="1419" w:type="dxa"/>
            <w:shd w:val="clear" w:color="auto" w:fill="auto"/>
            <w:vAlign w:val="center"/>
          </w:tcPr>
          <w:p w14:paraId="690AEF5B">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rFonts w:hint="eastAsia"/>
                <w:kern w:val="0"/>
                <w:sz w:val="24"/>
                <w:szCs w:val="24"/>
              </w:rPr>
              <w:t>进驻和接管方案评价</w:t>
            </w:r>
          </w:p>
        </w:tc>
        <w:tc>
          <w:tcPr>
            <w:tcW w:w="7311" w:type="dxa"/>
            <w:shd w:val="clear" w:color="auto" w:fill="auto"/>
            <w:vAlign w:val="center"/>
          </w:tcPr>
          <w:p w14:paraId="34B0A22D">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1BA5AAB0">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kern w:val="0"/>
                <w:sz w:val="24"/>
                <w:szCs w:val="24"/>
              </w:rPr>
              <w:t>招标文件要求，无瑕疵：3分；</w:t>
            </w:r>
          </w:p>
          <w:p w14:paraId="074E4FB2">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2A37BBFB">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7C77D6E6">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14:paraId="3E064C2A">
            <w:pPr>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sz w:val="24"/>
                <w14:textFill>
                  <w14:solidFill>
                    <w14:schemeClr w14:val="tx1"/>
                  </w14:solidFill>
                </w14:textFill>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A62B108">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365C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A182807">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5</w:t>
            </w:r>
          </w:p>
        </w:tc>
        <w:tc>
          <w:tcPr>
            <w:tcW w:w="1419" w:type="dxa"/>
            <w:shd w:val="clear" w:color="auto" w:fill="auto"/>
            <w:vAlign w:val="center"/>
          </w:tcPr>
          <w:p w14:paraId="43638328">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rFonts w:hint="eastAsia"/>
                <w:kern w:val="0"/>
                <w:sz w:val="24"/>
                <w:szCs w:val="24"/>
              </w:rPr>
              <w:t>应急预案评价</w:t>
            </w:r>
          </w:p>
        </w:tc>
        <w:tc>
          <w:tcPr>
            <w:tcW w:w="7311" w:type="dxa"/>
            <w:shd w:val="clear" w:color="auto" w:fill="auto"/>
            <w:vAlign w:val="center"/>
          </w:tcPr>
          <w:p w14:paraId="11CBA586">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11425435">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kern w:val="0"/>
                <w:sz w:val="24"/>
                <w:szCs w:val="24"/>
              </w:rPr>
              <w:t>招标文件要求，无瑕疵：3分；</w:t>
            </w:r>
          </w:p>
          <w:p w14:paraId="5D807BE9">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2AD9D77A">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6BB46FDA">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14:paraId="34F07F24">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D5C07A5">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085A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4ABA0F8">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6</w:t>
            </w:r>
          </w:p>
        </w:tc>
        <w:tc>
          <w:tcPr>
            <w:tcW w:w="1419" w:type="dxa"/>
            <w:shd w:val="clear" w:color="auto" w:fill="auto"/>
            <w:vAlign w:val="center"/>
          </w:tcPr>
          <w:p w14:paraId="6085BE7A">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rFonts w:hint="eastAsia"/>
                <w:color w:val="000000" w:themeColor="text1"/>
                <w:sz w:val="24"/>
                <w14:textFill>
                  <w14:solidFill>
                    <w14:schemeClr w14:val="tx1"/>
                  </w14:solidFill>
                </w14:textFill>
              </w:rPr>
              <w:t>人员保密管理方案评价</w:t>
            </w:r>
          </w:p>
        </w:tc>
        <w:tc>
          <w:tcPr>
            <w:tcW w:w="7311" w:type="dxa"/>
            <w:shd w:val="clear" w:color="auto" w:fill="auto"/>
            <w:vAlign w:val="center"/>
          </w:tcPr>
          <w:p w14:paraId="1CF9772C">
            <w:pPr>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至少包含保证服务过程中有可能获取的保密信息不泄露的措施：制定保密制度、服务人员保密培训、重点岗位双人服务、泄密惩罚办法。</w:t>
            </w:r>
          </w:p>
          <w:p w14:paraId="79DDE6B0">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kern w:val="0"/>
                <w:sz w:val="24"/>
                <w:szCs w:val="24"/>
              </w:rPr>
              <w:t>招标文件要求，无瑕疵：3分；</w:t>
            </w:r>
          </w:p>
          <w:p w14:paraId="337EAABB">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1127F4A1">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4BCA2936">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14:paraId="03E2EAA1">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E7C60FA">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7A810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14F80754">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7</w:t>
            </w:r>
          </w:p>
        </w:tc>
        <w:tc>
          <w:tcPr>
            <w:tcW w:w="1419" w:type="dxa"/>
            <w:shd w:val="clear" w:color="auto" w:fill="auto"/>
            <w:vAlign w:val="center"/>
          </w:tcPr>
          <w:p w14:paraId="472250B3">
            <w:pPr>
              <w:keepNext w:val="0"/>
              <w:keepLines w:val="0"/>
              <w:pageBreakBefore w:val="0"/>
              <w:widowControl/>
              <w:kinsoku/>
              <w:wordWrap/>
              <w:overflowPunct/>
              <w:topLinePunct w:val="0"/>
              <w:autoSpaceDE/>
              <w:autoSpaceDN/>
              <w:bidi w:val="0"/>
              <w:adjustRightInd/>
              <w:snapToGrid/>
              <w:spacing w:line="360" w:lineRule="auto"/>
              <w:jc w:val="center"/>
              <w:textAlignment w:val="auto"/>
              <w:rPr>
                <w:kern w:val="0"/>
                <w:sz w:val="24"/>
                <w:szCs w:val="24"/>
              </w:rPr>
            </w:pPr>
            <w:r>
              <w:rPr>
                <w:rFonts w:hint="eastAsia"/>
                <w:color w:val="000000" w:themeColor="text1"/>
                <w:sz w:val="24"/>
                <w14:textFill>
                  <w14:solidFill>
                    <w14:schemeClr w14:val="tx1"/>
                  </w14:solidFill>
                </w14:textFill>
              </w:rPr>
              <w:t>人员稳定性方案评价</w:t>
            </w:r>
          </w:p>
        </w:tc>
        <w:tc>
          <w:tcPr>
            <w:tcW w:w="7311" w:type="dxa"/>
            <w:shd w:val="clear" w:color="auto" w:fill="auto"/>
            <w:vAlign w:val="center"/>
          </w:tcPr>
          <w:p w14:paraId="319C3262">
            <w:pPr>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至少包含服务期内保证人员更换率不得超过招标文件要求的措施，保证更换人员不得低于采购需求，且应经采购人同意的措施</w:t>
            </w:r>
          </w:p>
          <w:p w14:paraId="10933DA8">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kern w:val="0"/>
                <w:sz w:val="24"/>
                <w:szCs w:val="24"/>
              </w:rPr>
              <w:t>招标文件要求，无瑕疵：3分；</w:t>
            </w:r>
          </w:p>
          <w:p w14:paraId="6259FC37">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52F0526B">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0266FABE">
            <w:pPr>
              <w:keepNext w:val="0"/>
              <w:keepLines w:val="0"/>
              <w:pageBreakBefore w:val="0"/>
              <w:widowControl/>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AB21068">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3</w:t>
            </w:r>
          </w:p>
        </w:tc>
      </w:tr>
      <w:tr w14:paraId="1C74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720F6E1F">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8</w:t>
            </w:r>
          </w:p>
        </w:tc>
        <w:tc>
          <w:tcPr>
            <w:tcW w:w="1419" w:type="dxa"/>
            <w:shd w:val="clear" w:color="auto" w:fill="auto"/>
            <w:vAlign w:val="center"/>
          </w:tcPr>
          <w:p w14:paraId="6BB5FED8">
            <w:pPr>
              <w:keepNext w:val="0"/>
              <w:keepLines w:val="0"/>
              <w:pageBreakBefore w:val="0"/>
              <w:widowControl/>
              <w:kinsoku/>
              <w:wordWrap/>
              <w:overflowPunct/>
              <w:topLinePunct w:val="0"/>
              <w:autoSpaceDE/>
              <w:autoSpaceDN/>
              <w:bidi w:val="0"/>
              <w:adjustRightInd/>
              <w:snapToGrid/>
              <w:spacing w:line="360" w:lineRule="auto"/>
              <w:jc w:val="center"/>
              <w:textAlignment w:val="auto"/>
              <w:rPr>
                <w:sz w:val="24"/>
              </w:rPr>
            </w:pPr>
            <w:r>
              <w:rPr>
                <w:rFonts w:hint="eastAsia"/>
                <w:sz w:val="24"/>
              </w:rPr>
              <w:t>价格测算方案评价</w:t>
            </w:r>
          </w:p>
        </w:tc>
        <w:tc>
          <w:tcPr>
            <w:tcW w:w="7311" w:type="dxa"/>
            <w:shd w:val="clear" w:color="auto" w:fill="auto"/>
            <w:vAlign w:val="center"/>
          </w:tcPr>
          <w:p w14:paraId="65355039">
            <w:pPr>
              <w:keepNext w:val="0"/>
              <w:keepLines w:val="0"/>
              <w:pageBreakBefore w:val="0"/>
              <w:widowControl/>
              <w:kinsoku/>
              <w:wordWrap/>
              <w:overflowPunct/>
              <w:topLinePunct w:val="0"/>
              <w:autoSpaceDE/>
              <w:autoSpaceDN/>
              <w:bidi w:val="0"/>
              <w:adjustRightInd/>
              <w:snapToGrid/>
              <w:spacing w:line="360" w:lineRule="auto"/>
              <w:textAlignment w:val="auto"/>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2347940A">
            <w:pPr>
              <w:keepNext w:val="0"/>
              <w:keepLines w:val="0"/>
              <w:pageBreakBefore w:val="0"/>
              <w:widowControl/>
              <w:kinsoku/>
              <w:wordWrap/>
              <w:overflowPunct/>
              <w:topLinePunct w:val="0"/>
              <w:autoSpaceDE/>
              <w:autoSpaceDN/>
              <w:bidi w:val="0"/>
              <w:adjustRightInd/>
              <w:snapToGrid/>
              <w:spacing w:line="360" w:lineRule="auto"/>
              <w:textAlignment w:val="auto"/>
              <w:rPr>
                <w:sz w:val="24"/>
              </w:rPr>
            </w:pPr>
            <w:r>
              <w:rPr>
                <w:rFonts w:hint="eastAsia"/>
                <w:sz w:val="24"/>
              </w:rPr>
              <w:t>价格测算方案科学合理，无瑕疵：3分；</w:t>
            </w:r>
          </w:p>
          <w:p w14:paraId="769438ED">
            <w:pPr>
              <w:keepNext w:val="0"/>
              <w:keepLines w:val="0"/>
              <w:pageBreakBefore w:val="0"/>
              <w:widowControl/>
              <w:kinsoku/>
              <w:wordWrap/>
              <w:overflowPunct/>
              <w:topLinePunct w:val="0"/>
              <w:autoSpaceDE/>
              <w:autoSpaceDN/>
              <w:bidi w:val="0"/>
              <w:adjustRightInd/>
              <w:snapToGrid/>
              <w:spacing w:line="360" w:lineRule="auto"/>
              <w:textAlignment w:val="auto"/>
              <w:rPr>
                <w:sz w:val="24"/>
              </w:rPr>
            </w:pPr>
            <w:r>
              <w:rPr>
                <w:rFonts w:hint="eastAsia"/>
                <w:sz w:val="24"/>
              </w:rPr>
              <w:t>内容存在1处瑕疵：2分；</w:t>
            </w:r>
          </w:p>
          <w:p w14:paraId="72CA19D7">
            <w:pPr>
              <w:keepNext w:val="0"/>
              <w:keepLines w:val="0"/>
              <w:pageBreakBefore w:val="0"/>
              <w:widowControl/>
              <w:kinsoku/>
              <w:wordWrap/>
              <w:overflowPunct/>
              <w:topLinePunct w:val="0"/>
              <w:autoSpaceDE/>
              <w:autoSpaceDN/>
              <w:bidi w:val="0"/>
              <w:adjustRightInd/>
              <w:snapToGrid/>
              <w:spacing w:line="360" w:lineRule="auto"/>
              <w:textAlignment w:val="auto"/>
              <w:rPr>
                <w:sz w:val="24"/>
              </w:rPr>
            </w:pPr>
            <w:r>
              <w:rPr>
                <w:rFonts w:hint="eastAsia"/>
                <w:sz w:val="24"/>
              </w:rPr>
              <w:t>内容存在2处瑕疵：1分；</w:t>
            </w:r>
          </w:p>
          <w:p w14:paraId="7866278B">
            <w:pPr>
              <w:keepNext w:val="0"/>
              <w:keepLines w:val="0"/>
              <w:pageBreakBefore w:val="0"/>
              <w:widowControl/>
              <w:kinsoku/>
              <w:wordWrap/>
              <w:overflowPunct/>
              <w:topLinePunct w:val="0"/>
              <w:autoSpaceDE/>
              <w:autoSpaceDN/>
              <w:bidi w:val="0"/>
              <w:adjustRightInd/>
              <w:snapToGrid/>
              <w:spacing w:line="360" w:lineRule="auto"/>
              <w:textAlignment w:val="auto"/>
              <w:rPr>
                <w:sz w:val="24"/>
              </w:rPr>
            </w:pPr>
            <w:r>
              <w:rPr>
                <w:rFonts w:hint="eastAsia"/>
                <w:sz w:val="24"/>
              </w:rPr>
              <w:t>未提供测算方案或方案存在3处及以上瑕疵或社会保险、住房公积金应缴未缴的：0分。</w:t>
            </w:r>
          </w:p>
          <w:p w14:paraId="679BF81E">
            <w:pPr>
              <w:keepNext w:val="0"/>
              <w:keepLines w:val="0"/>
              <w:pageBreakBefore w:val="0"/>
              <w:widowControl/>
              <w:kinsoku/>
              <w:wordWrap/>
              <w:overflowPunct/>
              <w:topLinePunct w:val="0"/>
              <w:autoSpaceDE/>
              <w:autoSpaceDN/>
              <w:bidi w:val="0"/>
              <w:adjustRightInd/>
              <w:snapToGrid/>
              <w:spacing w:line="360" w:lineRule="auto"/>
              <w:textAlignment w:val="auto"/>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0FEF3BC4">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5A89E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3549AF3A">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1143" w:type="dxa"/>
            <w:shd w:val="clear" w:color="auto" w:fill="auto"/>
            <w:vAlign w:val="center"/>
          </w:tcPr>
          <w:p w14:paraId="7A48FC07">
            <w:pPr>
              <w:keepNext w:val="0"/>
              <w:keepLines w:val="0"/>
              <w:pageBreakBefore w:val="0"/>
              <w:widowControl/>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100</w:t>
            </w:r>
          </w:p>
        </w:tc>
      </w:tr>
    </w:tbl>
    <w:p w14:paraId="005D4960">
      <w:pPr>
        <w:spacing w:line="360" w:lineRule="auto"/>
        <w:ind w:firstLine="448" w:firstLineChars="200"/>
        <w:outlineLvl w:val="0"/>
        <w:rPr>
          <w:sz w:val="24"/>
        </w:rPr>
      </w:pPr>
      <w:r>
        <w:rPr>
          <w:sz w:val="24"/>
        </w:rPr>
        <w:t>四、投标文件内容要求</w:t>
      </w:r>
    </w:p>
    <w:p w14:paraId="3AC41A2E">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49B04799">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60FFFD52">
      <w:pPr>
        <w:spacing w:line="360" w:lineRule="auto"/>
        <w:jc w:val="center"/>
        <w:rPr>
          <w:b/>
          <w:sz w:val="24"/>
        </w:rPr>
      </w:pPr>
      <w:r>
        <w:rPr>
          <w:sz w:val="24"/>
          <w:u w:val="single"/>
        </w:rPr>
        <w:br w:type="page"/>
      </w:r>
      <w:r>
        <w:rPr>
          <w:b/>
          <w:sz w:val="24"/>
        </w:rPr>
        <w:t>项目需求书</w:t>
      </w:r>
    </w:p>
    <w:p w14:paraId="76759168">
      <w:pPr>
        <w:widowControl/>
        <w:ind w:firstLine="448" w:firstLineChars="200"/>
        <w:jc w:val="left"/>
        <w:rPr>
          <w:b/>
          <w:bCs/>
          <w:sz w:val="24"/>
        </w:rPr>
      </w:pPr>
      <w:r>
        <w:rPr>
          <w:rFonts w:hint="eastAsia"/>
          <w:b/>
          <w:bCs/>
          <w:sz w:val="24"/>
        </w:rPr>
        <w:t>一、项目背景</w:t>
      </w:r>
    </w:p>
    <w:p w14:paraId="256E6C72">
      <w:pPr>
        <w:widowControl/>
        <w:ind w:firstLine="448" w:firstLineChars="200"/>
        <w:jc w:val="left"/>
        <w:rPr>
          <w:sz w:val="24"/>
        </w:rPr>
      </w:pPr>
      <w:r>
        <w:rPr>
          <w:rFonts w:hint="eastAsia"/>
          <w:sz w:val="24"/>
        </w:rPr>
        <w:t>天津市南开区人民法院坐落于南开区保山道108号，审判楼、行政楼、执行楼、附属楼总建筑面积18818平方米（含地下车库），院内道路、绿地总面积约6000平方米，变电室1座、双电源10千伏、警卫室二处、电梯3部、上下水系统、中央空调、供电照明、监控、消防等设施齐全。</w:t>
      </w:r>
    </w:p>
    <w:p w14:paraId="2237E3E3">
      <w:pPr>
        <w:widowControl/>
        <w:ind w:firstLine="448" w:firstLineChars="200"/>
        <w:jc w:val="left"/>
        <w:rPr>
          <w:rFonts w:hint="eastAsia" w:eastAsia="宋体"/>
          <w:sz w:val="24"/>
          <w:lang w:eastAsia="zh-CN"/>
        </w:rPr>
      </w:pPr>
      <w:r>
        <w:rPr>
          <w:rFonts w:hint="eastAsia"/>
          <w:sz w:val="24"/>
        </w:rPr>
        <w:t>本项目属于物业管理行业</w:t>
      </w:r>
      <w:r>
        <w:rPr>
          <w:rFonts w:hint="eastAsia"/>
          <w:sz w:val="24"/>
          <w:lang w:eastAsia="zh-CN"/>
        </w:rPr>
        <w:t>。</w:t>
      </w:r>
    </w:p>
    <w:p w14:paraId="11CF72F8">
      <w:pPr>
        <w:widowControl/>
        <w:ind w:firstLine="448" w:firstLineChars="200"/>
        <w:jc w:val="left"/>
        <w:rPr>
          <w:b/>
          <w:bCs/>
          <w:sz w:val="24"/>
        </w:rPr>
      </w:pPr>
      <w:r>
        <w:rPr>
          <w:b/>
          <w:bCs/>
          <w:sz w:val="24"/>
        </w:rPr>
        <w:t>二</w:t>
      </w:r>
      <w:r>
        <w:rPr>
          <w:rFonts w:hint="eastAsia"/>
          <w:b/>
          <w:bCs/>
          <w:sz w:val="24"/>
        </w:rPr>
        <w:t>、</w:t>
      </w:r>
      <w:r>
        <w:rPr>
          <w:b/>
          <w:bCs/>
          <w:sz w:val="24"/>
        </w:rPr>
        <w:t>人员及岗位要求</w:t>
      </w:r>
    </w:p>
    <w:tbl>
      <w:tblPr>
        <w:tblStyle w:val="22"/>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30"/>
        <w:gridCol w:w="726"/>
        <w:gridCol w:w="4344"/>
        <w:gridCol w:w="1134"/>
        <w:gridCol w:w="1608"/>
      </w:tblGrid>
      <w:tr w14:paraId="249E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6139C906">
            <w:pPr>
              <w:widowControl/>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序号</w:t>
            </w:r>
          </w:p>
        </w:tc>
        <w:tc>
          <w:tcPr>
            <w:tcW w:w="1230" w:type="dxa"/>
            <w:tcBorders>
              <w:top w:val="single" w:color="auto" w:sz="4" w:space="0"/>
              <w:left w:val="nil"/>
              <w:bottom w:val="single" w:color="auto" w:sz="4" w:space="0"/>
              <w:right w:val="single" w:color="auto" w:sz="4" w:space="0"/>
            </w:tcBorders>
            <w:noWrap w:val="0"/>
            <w:vAlign w:val="center"/>
          </w:tcPr>
          <w:p w14:paraId="540482AB">
            <w:pPr>
              <w:widowControl/>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岗位名称</w:t>
            </w:r>
          </w:p>
        </w:tc>
        <w:tc>
          <w:tcPr>
            <w:tcW w:w="726" w:type="dxa"/>
            <w:tcBorders>
              <w:top w:val="single" w:color="auto" w:sz="4" w:space="0"/>
              <w:left w:val="nil"/>
              <w:bottom w:val="single" w:color="auto" w:sz="4" w:space="0"/>
              <w:right w:val="single" w:color="auto" w:sz="4" w:space="0"/>
            </w:tcBorders>
            <w:noWrap w:val="0"/>
            <w:vAlign w:val="center"/>
          </w:tcPr>
          <w:p w14:paraId="2A77CF0F">
            <w:pPr>
              <w:widowControl/>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人数</w:t>
            </w:r>
          </w:p>
        </w:tc>
        <w:tc>
          <w:tcPr>
            <w:tcW w:w="4344" w:type="dxa"/>
            <w:tcBorders>
              <w:top w:val="single" w:color="auto" w:sz="4" w:space="0"/>
              <w:left w:val="nil"/>
              <w:bottom w:val="single" w:color="auto" w:sz="4" w:space="0"/>
              <w:right w:val="single" w:color="auto" w:sz="4" w:space="0"/>
            </w:tcBorders>
            <w:noWrap w:val="0"/>
            <w:vAlign w:val="center"/>
          </w:tcPr>
          <w:p w14:paraId="61E6E309">
            <w:pPr>
              <w:widowControl/>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要求</w:t>
            </w:r>
          </w:p>
        </w:tc>
        <w:tc>
          <w:tcPr>
            <w:tcW w:w="1134" w:type="dxa"/>
            <w:tcBorders>
              <w:top w:val="single" w:color="auto" w:sz="4" w:space="0"/>
              <w:left w:val="nil"/>
              <w:bottom w:val="single" w:color="auto" w:sz="4" w:space="0"/>
              <w:right w:val="single" w:color="auto" w:sz="4" w:space="0"/>
            </w:tcBorders>
            <w:noWrap w:val="0"/>
            <w:vAlign w:val="center"/>
          </w:tcPr>
          <w:p w14:paraId="254441B3">
            <w:pPr>
              <w:widowControl/>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是否接受退休人员</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15939EE2">
            <w:pPr>
              <w:widowControl/>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工作时间</w:t>
            </w:r>
          </w:p>
        </w:tc>
      </w:tr>
      <w:tr w14:paraId="2191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6E08159E">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1</w:t>
            </w:r>
          </w:p>
        </w:tc>
        <w:tc>
          <w:tcPr>
            <w:tcW w:w="1230" w:type="dxa"/>
            <w:tcBorders>
              <w:top w:val="single" w:color="auto" w:sz="4" w:space="0"/>
              <w:left w:val="nil"/>
              <w:bottom w:val="single" w:color="auto" w:sz="4" w:space="0"/>
              <w:right w:val="single" w:color="auto" w:sz="4" w:space="0"/>
            </w:tcBorders>
            <w:noWrap w:val="0"/>
            <w:vAlign w:val="center"/>
          </w:tcPr>
          <w:p w14:paraId="1771E282">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项目经理</w:t>
            </w:r>
          </w:p>
        </w:tc>
        <w:tc>
          <w:tcPr>
            <w:tcW w:w="726" w:type="dxa"/>
            <w:tcBorders>
              <w:top w:val="single" w:color="auto" w:sz="4" w:space="0"/>
              <w:left w:val="nil"/>
              <w:bottom w:val="single" w:color="auto" w:sz="4" w:space="0"/>
              <w:right w:val="single" w:color="auto" w:sz="4" w:space="0"/>
            </w:tcBorders>
            <w:noWrap w:val="0"/>
            <w:vAlign w:val="center"/>
          </w:tcPr>
          <w:p w14:paraId="17D45EFC">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1</w:t>
            </w:r>
          </w:p>
        </w:tc>
        <w:tc>
          <w:tcPr>
            <w:tcW w:w="4344" w:type="dxa"/>
            <w:tcBorders>
              <w:top w:val="single" w:color="auto" w:sz="4" w:space="0"/>
              <w:left w:val="nil"/>
              <w:bottom w:val="single" w:color="auto" w:sz="4" w:space="0"/>
              <w:right w:val="single" w:color="auto" w:sz="4" w:space="0"/>
            </w:tcBorders>
            <w:noWrap w:val="0"/>
            <w:vAlign w:val="center"/>
          </w:tcPr>
          <w:p w14:paraId="76848D32">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（1）45周岁或以下，仪表端正；</w:t>
            </w:r>
          </w:p>
          <w:p w14:paraId="140737C4">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（2）具有大学本科或以上学历，中共党员优先；</w:t>
            </w:r>
          </w:p>
          <w:p w14:paraId="3E651475">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（3）具备5年</w:t>
            </w:r>
            <w:r>
              <w:rPr>
                <w:rFonts w:hint="eastAsia" w:ascii="宋体" w:hAnsi="宋体" w:cs="宋体"/>
                <w:color w:val="auto"/>
                <w:sz w:val="24"/>
                <w:szCs w:val="24"/>
                <w:lang w:val="en-US" w:eastAsia="zh-CN"/>
              </w:rPr>
              <w:t>或</w:t>
            </w:r>
            <w:r>
              <w:rPr>
                <w:rFonts w:hint="eastAsia" w:ascii="宋体" w:hAnsi="宋体" w:cs="宋体"/>
                <w:color w:val="auto"/>
                <w:sz w:val="24"/>
                <w:szCs w:val="24"/>
              </w:rPr>
              <w:t>以上非住宅物业管理经验；</w:t>
            </w:r>
          </w:p>
          <w:p w14:paraId="18CAA9D9">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（4）常驻项目现场，不得兼管其他项目。</w:t>
            </w:r>
          </w:p>
        </w:tc>
        <w:tc>
          <w:tcPr>
            <w:tcW w:w="1134" w:type="dxa"/>
            <w:tcBorders>
              <w:top w:val="single" w:color="auto" w:sz="4" w:space="0"/>
              <w:left w:val="nil"/>
              <w:bottom w:val="single" w:color="auto" w:sz="4" w:space="0"/>
              <w:right w:val="single" w:color="auto" w:sz="4" w:space="0"/>
            </w:tcBorders>
            <w:noWrap w:val="0"/>
            <w:vAlign w:val="center"/>
          </w:tcPr>
          <w:p w14:paraId="6DED59AE">
            <w:pPr>
              <w:widowControl/>
              <w:spacing w:line="360" w:lineRule="auto"/>
              <w:jc w:val="center"/>
              <w:rPr>
                <w:rFonts w:hint="eastAsia" w:ascii="宋体" w:hAnsi="宋体" w:cs="宋体"/>
                <w:color w:val="auto"/>
                <w:sz w:val="24"/>
                <w:szCs w:val="24"/>
              </w:rPr>
            </w:pPr>
            <w:r>
              <w:rPr>
                <w:rFonts w:hint="eastAsia" w:ascii="宋体" w:hAnsi="宋体" w:cs="宋体"/>
                <w:color w:val="auto"/>
                <w:sz w:val="24"/>
                <w:szCs w:val="24"/>
              </w:rPr>
              <w:t>否</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720F9463">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每周5天</w:t>
            </w:r>
          </w:p>
          <w:p w14:paraId="08039807">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每天8小时</w:t>
            </w:r>
          </w:p>
        </w:tc>
      </w:tr>
      <w:tr w14:paraId="1DC0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7A49AF1E">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2</w:t>
            </w:r>
          </w:p>
        </w:tc>
        <w:tc>
          <w:tcPr>
            <w:tcW w:w="1230" w:type="dxa"/>
            <w:tcBorders>
              <w:top w:val="single" w:color="auto" w:sz="4" w:space="0"/>
              <w:left w:val="nil"/>
              <w:bottom w:val="single" w:color="auto" w:sz="4" w:space="0"/>
              <w:right w:val="single" w:color="auto" w:sz="4" w:space="0"/>
            </w:tcBorders>
            <w:noWrap w:val="0"/>
            <w:vAlign w:val="center"/>
          </w:tcPr>
          <w:p w14:paraId="494472B6">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保洁</w:t>
            </w:r>
          </w:p>
        </w:tc>
        <w:tc>
          <w:tcPr>
            <w:tcW w:w="726" w:type="dxa"/>
            <w:tcBorders>
              <w:top w:val="single" w:color="auto" w:sz="4" w:space="0"/>
              <w:left w:val="nil"/>
              <w:bottom w:val="single" w:color="auto" w:sz="4" w:space="0"/>
              <w:right w:val="single" w:color="auto" w:sz="4" w:space="0"/>
            </w:tcBorders>
            <w:noWrap w:val="0"/>
            <w:vAlign w:val="center"/>
          </w:tcPr>
          <w:p w14:paraId="68CB2B34">
            <w:pPr>
              <w:widowControl/>
              <w:spacing w:line="360" w:lineRule="auto"/>
              <w:jc w:val="center"/>
              <w:rPr>
                <w:rFonts w:ascii="宋体" w:hAnsi="宋体" w:cs="宋体"/>
                <w:bCs/>
                <w:color w:val="auto"/>
                <w:sz w:val="24"/>
                <w:szCs w:val="24"/>
              </w:rPr>
            </w:pPr>
            <w:r>
              <w:rPr>
                <w:rFonts w:ascii="宋体" w:hAnsi="宋体" w:cs="宋体"/>
                <w:bCs/>
                <w:color w:val="auto"/>
                <w:sz w:val="24"/>
                <w:szCs w:val="24"/>
              </w:rPr>
              <w:t>9</w:t>
            </w:r>
          </w:p>
        </w:tc>
        <w:tc>
          <w:tcPr>
            <w:tcW w:w="4344" w:type="dxa"/>
            <w:tcBorders>
              <w:top w:val="single" w:color="auto" w:sz="4" w:space="0"/>
              <w:left w:val="nil"/>
              <w:bottom w:val="single" w:color="auto" w:sz="4" w:space="0"/>
              <w:right w:val="single" w:color="auto" w:sz="4" w:space="0"/>
            </w:tcBorders>
            <w:noWrap w:val="0"/>
            <w:vAlign w:val="center"/>
          </w:tcPr>
          <w:p w14:paraId="0B533D15">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（1）女性，年龄</w:t>
            </w:r>
            <w:r>
              <w:rPr>
                <w:rFonts w:hint="eastAsia" w:ascii="宋体" w:hAnsi="宋体" w:cs="宋体"/>
                <w:color w:val="auto"/>
                <w:sz w:val="24"/>
                <w:szCs w:val="24"/>
                <w:lang w:val="en-US" w:eastAsia="zh-CN"/>
              </w:rPr>
              <w:t>49</w:t>
            </w:r>
            <w:r>
              <w:rPr>
                <w:rFonts w:hint="eastAsia" w:ascii="宋体" w:hAnsi="宋体" w:cs="宋体"/>
                <w:color w:val="auto"/>
                <w:sz w:val="24"/>
                <w:szCs w:val="24"/>
              </w:rPr>
              <w:t>周岁</w:t>
            </w:r>
            <w:r>
              <w:rPr>
                <w:rFonts w:hint="eastAsia" w:ascii="宋体" w:hAnsi="宋体" w:cs="宋体"/>
                <w:color w:val="auto"/>
                <w:sz w:val="24"/>
                <w:szCs w:val="24"/>
                <w:lang w:val="en-US" w:eastAsia="zh-CN"/>
              </w:rPr>
              <w:t>或</w:t>
            </w:r>
            <w:r>
              <w:rPr>
                <w:rFonts w:hint="eastAsia" w:ascii="宋体" w:hAnsi="宋体" w:cs="宋体"/>
                <w:color w:val="auto"/>
                <w:sz w:val="24"/>
                <w:szCs w:val="24"/>
              </w:rPr>
              <w:t>以下，男性</w:t>
            </w:r>
            <w:r>
              <w:rPr>
                <w:rFonts w:hint="eastAsia" w:ascii="宋体" w:hAnsi="宋体" w:cs="宋体"/>
                <w:color w:val="auto"/>
                <w:sz w:val="24"/>
                <w:szCs w:val="24"/>
                <w:lang w:val="en-US" w:eastAsia="zh-CN"/>
              </w:rPr>
              <w:t>59</w:t>
            </w:r>
            <w:r>
              <w:rPr>
                <w:rFonts w:hint="eastAsia" w:ascii="宋体" w:hAnsi="宋体" w:cs="宋体"/>
                <w:color w:val="auto"/>
                <w:sz w:val="24"/>
                <w:szCs w:val="24"/>
              </w:rPr>
              <w:t>周岁</w:t>
            </w:r>
            <w:r>
              <w:rPr>
                <w:rFonts w:hint="eastAsia" w:ascii="宋体" w:hAnsi="宋体" w:cs="宋体"/>
                <w:color w:val="auto"/>
                <w:sz w:val="24"/>
                <w:szCs w:val="24"/>
                <w:lang w:val="en-US" w:eastAsia="zh-CN"/>
              </w:rPr>
              <w:t>或</w:t>
            </w:r>
            <w:r>
              <w:rPr>
                <w:rFonts w:hint="eastAsia" w:ascii="宋体" w:hAnsi="宋体" w:cs="宋体"/>
                <w:color w:val="auto"/>
                <w:sz w:val="24"/>
                <w:szCs w:val="24"/>
              </w:rPr>
              <w:t>以下；</w:t>
            </w:r>
          </w:p>
          <w:p w14:paraId="3FBE9F51">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（2）初中以上（含初中）学历；</w:t>
            </w:r>
          </w:p>
          <w:p w14:paraId="5EDD06E7">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（3）身体健康，无前科劣迹。</w:t>
            </w:r>
          </w:p>
          <w:p w14:paraId="5984D482">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（4）其中1人兼职保洁主管，年龄在</w:t>
            </w:r>
            <w:r>
              <w:rPr>
                <w:rFonts w:ascii="宋体" w:hAnsi="宋体" w:cs="宋体"/>
                <w:color w:val="auto"/>
                <w:sz w:val="24"/>
                <w:szCs w:val="24"/>
              </w:rPr>
              <w:t>50</w:t>
            </w:r>
            <w:r>
              <w:rPr>
                <w:rFonts w:hint="eastAsia" w:ascii="宋体" w:hAnsi="宋体" w:cs="宋体"/>
                <w:color w:val="auto"/>
                <w:sz w:val="24"/>
                <w:szCs w:val="24"/>
              </w:rPr>
              <w:t>周岁</w:t>
            </w:r>
            <w:r>
              <w:rPr>
                <w:rFonts w:hint="eastAsia" w:ascii="宋体" w:hAnsi="宋体" w:cs="宋体"/>
                <w:color w:val="auto"/>
                <w:sz w:val="24"/>
                <w:szCs w:val="24"/>
                <w:lang w:val="en-US" w:eastAsia="zh-CN"/>
              </w:rPr>
              <w:t>或</w:t>
            </w:r>
            <w:r>
              <w:rPr>
                <w:rFonts w:hint="eastAsia" w:ascii="宋体" w:hAnsi="宋体" w:cs="宋体"/>
                <w:color w:val="auto"/>
                <w:sz w:val="24"/>
                <w:szCs w:val="24"/>
              </w:rPr>
              <w:t>以下，</w:t>
            </w:r>
            <w:r>
              <w:rPr>
                <w:rFonts w:hint="eastAsia"/>
                <w:color w:val="auto"/>
                <w:sz w:val="24"/>
              </w:rPr>
              <w:t>★</w:t>
            </w:r>
            <w:r>
              <w:rPr>
                <w:rFonts w:hint="eastAsia" w:ascii="宋体" w:hAnsi="宋体" w:cs="宋体"/>
                <w:color w:val="auto"/>
                <w:sz w:val="24"/>
                <w:szCs w:val="24"/>
              </w:rPr>
              <w:t>具备特种作业操作证（高处作业）、天津市病媒生物防制培训证书上岗。</w:t>
            </w:r>
          </w:p>
        </w:tc>
        <w:tc>
          <w:tcPr>
            <w:tcW w:w="1134" w:type="dxa"/>
            <w:tcBorders>
              <w:top w:val="single" w:color="auto" w:sz="4" w:space="0"/>
              <w:left w:val="nil"/>
              <w:bottom w:val="single" w:color="auto" w:sz="4" w:space="0"/>
              <w:right w:val="single" w:color="auto" w:sz="4" w:space="0"/>
            </w:tcBorders>
            <w:noWrap w:val="0"/>
            <w:vAlign w:val="center"/>
          </w:tcPr>
          <w:p w14:paraId="617B36B4">
            <w:pPr>
              <w:widowControl/>
              <w:spacing w:line="360" w:lineRule="auto"/>
              <w:jc w:val="center"/>
              <w:rPr>
                <w:rFonts w:hint="eastAsia" w:ascii="宋体" w:hAnsi="宋体" w:cs="宋体"/>
                <w:color w:val="auto"/>
                <w:sz w:val="24"/>
                <w:szCs w:val="24"/>
              </w:rPr>
            </w:pPr>
            <w:r>
              <w:rPr>
                <w:rFonts w:hint="eastAsia" w:ascii="宋体" w:hAnsi="宋体" w:cs="宋体"/>
                <w:color w:val="auto"/>
                <w:sz w:val="24"/>
                <w:szCs w:val="24"/>
              </w:rPr>
              <w:t>否</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19442713">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每周5天</w:t>
            </w:r>
          </w:p>
          <w:p w14:paraId="3644C6A1">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每天8小时</w:t>
            </w:r>
          </w:p>
          <w:p w14:paraId="56316038">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周末及节假日至少2人在岗</w:t>
            </w:r>
          </w:p>
        </w:tc>
      </w:tr>
      <w:tr w14:paraId="54DE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521D8E03">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3</w:t>
            </w:r>
          </w:p>
        </w:tc>
        <w:tc>
          <w:tcPr>
            <w:tcW w:w="1230" w:type="dxa"/>
            <w:tcBorders>
              <w:top w:val="single" w:color="auto" w:sz="4" w:space="0"/>
              <w:left w:val="nil"/>
              <w:bottom w:val="single" w:color="auto" w:sz="4" w:space="0"/>
              <w:right w:val="single" w:color="auto" w:sz="4" w:space="0"/>
            </w:tcBorders>
            <w:noWrap w:val="0"/>
            <w:vAlign w:val="center"/>
          </w:tcPr>
          <w:p w14:paraId="12EB222B">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项目秩序主管</w:t>
            </w:r>
          </w:p>
        </w:tc>
        <w:tc>
          <w:tcPr>
            <w:tcW w:w="726" w:type="dxa"/>
            <w:tcBorders>
              <w:top w:val="single" w:color="auto" w:sz="4" w:space="0"/>
              <w:left w:val="nil"/>
              <w:bottom w:val="single" w:color="auto" w:sz="4" w:space="0"/>
              <w:right w:val="single" w:color="auto" w:sz="4" w:space="0"/>
            </w:tcBorders>
            <w:noWrap w:val="0"/>
            <w:vAlign w:val="center"/>
          </w:tcPr>
          <w:p w14:paraId="03452659">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1</w:t>
            </w:r>
          </w:p>
        </w:tc>
        <w:tc>
          <w:tcPr>
            <w:tcW w:w="4344" w:type="dxa"/>
            <w:tcBorders>
              <w:top w:val="single" w:color="auto" w:sz="4" w:space="0"/>
              <w:left w:val="nil"/>
              <w:bottom w:val="single" w:color="auto" w:sz="4" w:space="0"/>
              <w:right w:val="single" w:color="auto" w:sz="4" w:space="0"/>
            </w:tcBorders>
            <w:noWrap w:val="0"/>
            <w:vAlign w:val="center"/>
          </w:tcPr>
          <w:p w14:paraId="0FAB23A6">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（1）男性，</w:t>
            </w:r>
            <w:r>
              <w:rPr>
                <w:rFonts w:hint="eastAsia" w:ascii="宋体" w:hAnsi="宋体" w:cs="宋体"/>
                <w:color w:val="auto"/>
                <w:sz w:val="24"/>
                <w:szCs w:val="24"/>
                <w:lang w:val="en-US" w:eastAsia="zh-CN"/>
              </w:rPr>
              <w:t>49</w:t>
            </w:r>
            <w:r>
              <w:rPr>
                <w:rFonts w:hint="eastAsia" w:ascii="宋体" w:hAnsi="宋体" w:cs="宋体"/>
                <w:color w:val="auto"/>
                <w:sz w:val="24"/>
                <w:szCs w:val="24"/>
              </w:rPr>
              <w:t>周岁或以下；</w:t>
            </w:r>
          </w:p>
          <w:p w14:paraId="10DA874D">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（2）有3年</w:t>
            </w:r>
            <w:r>
              <w:rPr>
                <w:rFonts w:hint="eastAsia" w:ascii="宋体" w:hAnsi="宋体" w:cs="宋体"/>
                <w:color w:val="auto"/>
                <w:sz w:val="24"/>
                <w:szCs w:val="24"/>
                <w:lang w:val="en-US" w:eastAsia="zh-CN"/>
              </w:rPr>
              <w:t>或</w:t>
            </w:r>
            <w:r>
              <w:rPr>
                <w:rFonts w:hint="eastAsia" w:ascii="宋体" w:hAnsi="宋体" w:cs="宋体"/>
                <w:color w:val="auto"/>
                <w:sz w:val="24"/>
                <w:szCs w:val="24"/>
              </w:rPr>
              <w:t>以上工作经历优先；</w:t>
            </w:r>
          </w:p>
          <w:p w14:paraId="77273768">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（3） 熟练掌握秩序维护基础知识及投诉处理技巧；</w:t>
            </w:r>
          </w:p>
          <w:p w14:paraId="151CA35B">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（4）有较强的服务意识，抗压能力、执行力强。</w:t>
            </w:r>
          </w:p>
          <w:p w14:paraId="7669CFF7">
            <w:pPr>
              <w:widowControl/>
              <w:spacing w:line="360" w:lineRule="auto"/>
              <w:jc w:val="left"/>
              <w:rPr>
                <w:rFonts w:hint="eastAsia" w:ascii="宋体" w:hAnsi="宋体" w:cs="宋体"/>
                <w:color w:val="auto"/>
                <w:sz w:val="24"/>
                <w:szCs w:val="24"/>
              </w:rPr>
            </w:pPr>
            <w:r>
              <w:rPr>
                <w:rFonts w:hint="eastAsia"/>
                <w:color w:val="auto"/>
                <w:sz w:val="24"/>
              </w:rPr>
              <w:t>★</w:t>
            </w:r>
            <w:r>
              <w:rPr>
                <w:rFonts w:hint="eastAsia" w:ascii="宋体" w:hAnsi="宋体" w:cs="宋体"/>
                <w:color w:val="auto"/>
                <w:sz w:val="24"/>
                <w:szCs w:val="24"/>
              </w:rPr>
              <w:t>（5）持职业资格证（建（构）筑物消防员或消防设施操作员）（四级/中级工或以上）及公安机关</w:t>
            </w:r>
            <w:r>
              <w:rPr>
                <w:rFonts w:hint="eastAsia" w:ascii="宋体" w:hAnsi="宋体" w:cs="宋体"/>
                <w:color w:val="auto"/>
                <w:sz w:val="24"/>
                <w:szCs w:val="24"/>
                <w:lang w:val="en-US" w:eastAsia="zh-CN"/>
              </w:rPr>
              <w:t>盖章</w:t>
            </w:r>
            <w:r>
              <w:rPr>
                <w:rFonts w:hint="eastAsia" w:ascii="宋体" w:hAnsi="宋体" w:cs="宋体"/>
                <w:color w:val="auto"/>
                <w:sz w:val="24"/>
                <w:szCs w:val="24"/>
              </w:rPr>
              <w:t>的保安员证上岗。</w:t>
            </w:r>
          </w:p>
        </w:tc>
        <w:tc>
          <w:tcPr>
            <w:tcW w:w="1134" w:type="dxa"/>
            <w:tcBorders>
              <w:top w:val="single" w:color="auto" w:sz="4" w:space="0"/>
              <w:left w:val="nil"/>
              <w:bottom w:val="single" w:color="auto" w:sz="4" w:space="0"/>
              <w:right w:val="single" w:color="auto" w:sz="4" w:space="0"/>
            </w:tcBorders>
            <w:noWrap w:val="0"/>
            <w:vAlign w:val="center"/>
          </w:tcPr>
          <w:p w14:paraId="68CC878F">
            <w:pPr>
              <w:widowControl/>
              <w:spacing w:line="360" w:lineRule="auto"/>
              <w:jc w:val="center"/>
              <w:rPr>
                <w:rFonts w:hint="eastAsia" w:ascii="宋体" w:hAnsi="宋体" w:cs="宋体"/>
                <w:color w:val="auto"/>
                <w:sz w:val="24"/>
                <w:szCs w:val="24"/>
              </w:rPr>
            </w:pPr>
            <w:r>
              <w:rPr>
                <w:rFonts w:hint="eastAsia" w:ascii="宋体" w:hAnsi="宋体" w:cs="宋体"/>
                <w:color w:val="auto"/>
                <w:sz w:val="24"/>
                <w:szCs w:val="24"/>
              </w:rPr>
              <w:t>否</w:t>
            </w:r>
          </w:p>
        </w:tc>
        <w:tc>
          <w:tcPr>
            <w:tcW w:w="1608" w:type="dxa"/>
            <w:vMerge w:val="restart"/>
            <w:tcBorders>
              <w:top w:val="single" w:color="auto" w:sz="4" w:space="0"/>
              <w:left w:val="single" w:color="auto" w:sz="4" w:space="0"/>
              <w:right w:val="single" w:color="auto" w:sz="4" w:space="0"/>
            </w:tcBorders>
            <w:noWrap w:val="0"/>
            <w:vAlign w:val="center"/>
          </w:tcPr>
          <w:p w14:paraId="0E02BE10">
            <w:pPr>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24小时值守</w:t>
            </w:r>
          </w:p>
          <w:p w14:paraId="1EAE42EA">
            <w:pPr>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四班三运转</w:t>
            </w:r>
          </w:p>
        </w:tc>
      </w:tr>
      <w:tr w14:paraId="1474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51AE2D97">
            <w:pPr>
              <w:widowControl/>
              <w:spacing w:line="360" w:lineRule="auto"/>
              <w:jc w:val="center"/>
              <w:rPr>
                <w:rFonts w:hint="eastAsia" w:ascii="宋体" w:hAnsi="宋体" w:cs="宋体"/>
                <w:bCs/>
                <w:color w:val="auto"/>
                <w:sz w:val="24"/>
                <w:szCs w:val="24"/>
              </w:rPr>
            </w:pPr>
            <w:r>
              <w:rPr>
                <w:rFonts w:ascii="宋体" w:hAnsi="宋体" w:cs="宋体"/>
                <w:bCs/>
                <w:color w:val="auto"/>
                <w:sz w:val="24"/>
                <w:szCs w:val="24"/>
              </w:rPr>
              <w:t>4</w:t>
            </w:r>
          </w:p>
        </w:tc>
        <w:tc>
          <w:tcPr>
            <w:tcW w:w="1230" w:type="dxa"/>
            <w:tcBorders>
              <w:top w:val="single" w:color="auto" w:sz="4" w:space="0"/>
              <w:left w:val="nil"/>
              <w:bottom w:val="single" w:color="auto" w:sz="4" w:space="0"/>
              <w:right w:val="single" w:color="auto" w:sz="4" w:space="0"/>
            </w:tcBorders>
            <w:noWrap w:val="0"/>
            <w:vAlign w:val="center"/>
          </w:tcPr>
          <w:p w14:paraId="715D0216">
            <w:pPr>
              <w:widowControl/>
              <w:spacing w:line="360" w:lineRule="auto"/>
              <w:jc w:val="center"/>
              <w:rPr>
                <w:rFonts w:hint="eastAsia" w:ascii="宋体" w:hAnsi="宋体" w:cs="宋体"/>
                <w:color w:val="auto"/>
                <w:sz w:val="24"/>
                <w:szCs w:val="24"/>
              </w:rPr>
            </w:pPr>
            <w:r>
              <w:rPr>
                <w:rFonts w:hint="eastAsia" w:ascii="宋体" w:hAnsi="宋体" w:cs="宋体"/>
                <w:color w:val="auto"/>
                <w:sz w:val="24"/>
                <w:szCs w:val="24"/>
              </w:rPr>
              <w:t>门岗保安员</w:t>
            </w:r>
          </w:p>
        </w:tc>
        <w:tc>
          <w:tcPr>
            <w:tcW w:w="726" w:type="dxa"/>
            <w:tcBorders>
              <w:top w:val="single" w:color="auto" w:sz="4" w:space="0"/>
              <w:left w:val="nil"/>
              <w:bottom w:val="single" w:color="auto" w:sz="4" w:space="0"/>
              <w:right w:val="single" w:color="auto" w:sz="4" w:space="0"/>
            </w:tcBorders>
            <w:noWrap w:val="0"/>
            <w:vAlign w:val="center"/>
          </w:tcPr>
          <w:p w14:paraId="5A71378A">
            <w:pPr>
              <w:widowControl/>
              <w:spacing w:line="360" w:lineRule="auto"/>
              <w:jc w:val="center"/>
              <w:rPr>
                <w:rFonts w:hint="eastAsia" w:ascii="宋体" w:hAnsi="宋体" w:cs="宋体"/>
                <w:bCs/>
                <w:color w:val="auto"/>
                <w:sz w:val="24"/>
                <w:szCs w:val="24"/>
              </w:rPr>
            </w:pPr>
            <w:r>
              <w:rPr>
                <w:rFonts w:ascii="宋体" w:hAnsi="宋体" w:cs="宋体"/>
                <w:bCs/>
                <w:color w:val="auto"/>
                <w:sz w:val="24"/>
                <w:szCs w:val="24"/>
              </w:rPr>
              <w:t>3</w:t>
            </w:r>
          </w:p>
        </w:tc>
        <w:tc>
          <w:tcPr>
            <w:tcW w:w="4344" w:type="dxa"/>
            <w:tcBorders>
              <w:top w:val="single" w:color="auto" w:sz="4" w:space="0"/>
              <w:left w:val="nil"/>
              <w:bottom w:val="single" w:color="auto" w:sz="4" w:space="0"/>
              <w:right w:val="single" w:color="auto" w:sz="4" w:space="0"/>
            </w:tcBorders>
            <w:noWrap w:val="0"/>
            <w:vAlign w:val="center"/>
          </w:tcPr>
          <w:p w14:paraId="1CDDE37E">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男，55周岁或以下，高中</w:t>
            </w:r>
            <w:r>
              <w:rPr>
                <w:rFonts w:hint="eastAsia" w:ascii="宋体" w:hAnsi="宋体" w:cs="宋体"/>
                <w:color w:val="auto"/>
                <w:sz w:val="24"/>
                <w:szCs w:val="24"/>
                <w:lang w:val="en-US" w:eastAsia="zh-CN"/>
              </w:rPr>
              <w:t>或</w:t>
            </w:r>
            <w:r>
              <w:rPr>
                <w:rFonts w:hint="eastAsia" w:ascii="宋体" w:hAnsi="宋体" w:cs="宋体"/>
                <w:color w:val="auto"/>
                <w:sz w:val="24"/>
                <w:szCs w:val="24"/>
              </w:rPr>
              <w:t>以上学历，身体健康；无前科劣迹，持公安机关</w:t>
            </w:r>
            <w:r>
              <w:rPr>
                <w:rFonts w:hint="eastAsia" w:ascii="宋体" w:hAnsi="宋体" w:cs="宋体"/>
                <w:color w:val="auto"/>
                <w:sz w:val="24"/>
                <w:szCs w:val="24"/>
                <w:lang w:val="en-US" w:eastAsia="zh-CN"/>
              </w:rPr>
              <w:t>盖章</w:t>
            </w:r>
            <w:r>
              <w:rPr>
                <w:rFonts w:hint="eastAsia" w:ascii="宋体" w:hAnsi="宋体" w:cs="宋体"/>
                <w:color w:val="auto"/>
                <w:sz w:val="24"/>
                <w:szCs w:val="24"/>
              </w:rPr>
              <w:t>的保安员证上岗。</w:t>
            </w:r>
          </w:p>
        </w:tc>
        <w:tc>
          <w:tcPr>
            <w:tcW w:w="1134" w:type="dxa"/>
            <w:tcBorders>
              <w:top w:val="single" w:color="auto" w:sz="4" w:space="0"/>
              <w:left w:val="nil"/>
              <w:bottom w:val="single" w:color="auto" w:sz="4" w:space="0"/>
              <w:right w:val="single" w:color="auto" w:sz="4" w:space="0"/>
            </w:tcBorders>
            <w:noWrap w:val="0"/>
            <w:vAlign w:val="center"/>
          </w:tcPr>
          <w:p w14:paraId="40AF897E">
            <w:pPr>
              <w:widowControl/>
              <w:spacing w:line="360" w:lineRule="auto"/>
              <w:jc w:val="center"/>
              <w:rPr>
                <w:rFonts w:hint="eastAsia" w:ascii="宋体" w:hAnsi="宋体" w:cs="宋体"/>
                <w:color w:val="auto"/>
                <w:sz w:val="24"/>
                <w:szCs w:val="24"/>
              </w:rPr>
            </w:pPr>
            <w:r>
              <w:rPr>
                <w:rFonts w:hint="eastAsia" w:ascii="宋体" w:hAnsi="宋体" w:cs="宋体"/>
                <w:color w:val="auto"/>
                <w:sz w:val="24"/>
                <w:szCs w:val="24"/>
              </w:rPr>
              <w:t>否</w:t>
            </w:r>
          </w:p>
        </w:tc>
        <w:tc>
          <w:tcPr>
            <w:tcW w:w="1608" w:type="dxa"/>
            <w:vMerge w:val="continue"/>
            <w:tcBorders>
              <w:left w:val="single" w:color="auto" w:sz="4" w:space="0"/>
              <w:bottom w:val="single" w:color="auto" w:sz="4" w:space="0"/>
              <w:right w:val="single" w:color="auto" w:sz="4" w:space="0"/>
            </w:tcBorders>
            <w:noWrap w:val="0"/>
            <w:vAlign w:val="center"/>
          </w:tcPr>
          <w:p w14:paraId="7AD2691F">
            <w:pPr>
              <w:widowControl/>
              <w:spacing w:line="360" w:lineRule="auto"/>
              <w:jc w:val="center"/>
              <w:rPr>
                <w:rFonts w:hint="eastAsia" w:ascii="宋体" w:hAnsi="宋体" w:cs="宋体"/>
                <w:bCs/>
                <w:color w:val="auto"/>
                <w:sz w:val="24"/>
                <w:szCs w:val="24"/>
              </w:rPr>
            </w:pPr>
          </w:p>
        </w:tc>
      </w:tr>
      <w:tr w14:paraId="00517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3E36B740">
            <w:pPr>
              <w:widowControl/>
              <w:spacing w:line="360" w:lineRule="auto"/>
              <w:jc w:val="center"/>
              <w:rPr>
                <w:rFonts w:hint="eastAsia" w:ascii="宋体" w:hAnsi="宋体" w:cs="宋体"/>
                <w:bCs/>
                <w:color w:val="auto"/>
                <w:sz w:val="24"/>
                <w:szCs w:val="24"/>
              </w:rPr>
            </w:pPr>
            <w:r>
              <w:rPr>
                <w:rFonts w:ascii="宋体" w:hAnsi="宋体" w:cs="宋体"/>
                <w:bCs/>
                <w:color w:val="auto"/>
                <w:sz w:val="24"/>
                <w:szCs w:val="24"/>
              </w:rPr>
              <w:t>5</w:t>
            </w:r>
          </w:p>
        </w:tc>
        <w:tc>
          <w:tcPr>
            <w:tcW w:w="1230" w:type="dxa"/>
            <w:tcBorders>
              <w:top w:val="single" w:color="auto" w:sz="4" w:space="0"/>
              <w:left w:val="nil"/>
              <w:bottom w:val="single" w:color="auto" w:sz="4" w:space="0"/>
              <w:right w:val="single" w:color="auto" w:sz="4" w:space="0"/>
            </w:tcBorders>
            <w:noWrap w:val="0"/>
            <w:vAlign w:val="center"/>
          </w:tcPr>
          <w:p w14:paraId="5D9AD117">
            <w:pPr>
              <w:widowControl/>
              <w:spacing w:line="360" w:lineRule="auto"/>
              <w:jc w:val="center"/>
              <w:rPr>
                <w:rFonts w:hint="eastAsia" w:ascii="宋体" w:hAnsi="宋体" w:cs="宋体"/>
                <w:color w:val="auto"/>
                <w:sz w:val="24"/>
                <w:szCs w:val="24"/>
              </w:rPr>
            </w:pPr>
            <w:r>
              <w:rPr>
                <w:rFonts w:hint="eastAsia" w:ascii="宋体" w:hAnsi="宋体" w:cs="宋体"/>
                <w:color w:val="auto"/>
                <w:sz w:val="24"/>
                <w:szCs w:val="24"/>
              </w:rPr>
              <w:t>消防控制室</w:t>
            </w:r>
          </w:p>
        </w:tc>
        <w:tc>
          <w:tcPr>
            <w:tcW w:w="726" w:type="dxa"/>
            <w:tcBorders>
              <w:top w:val="single" w:color="auto" w:sz="4" w:space="0"/>
              <w:left w:val="nil"/>
              <w:bottom w:val="single" w:color="auto" w:sz="4" w:space="0"/>
              <w:right w:val="single" w:color="auto" w:sz="4" w:space="0"/>
            </w:tcBorders>
            <w:noWrap w:val="0"/>
            <w:vAlign w:val="center"/>
          </w:tcPr>
          <w:p w14:paraId="1D410C42">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4</w:t>
            </w:r>
          </w:p>
        </w:tc>
        <w:tc>
          <w:tcPr>
            <w:tcW w:w="4344" w:type="dxa"/>
            <w:tcBorders>
              <w:top w:val="single" w:color="auto" w:sz="4" w:space="0"/>
              <w:left w:val="nil"/>
              <w:bottom w:val="single" w:color="auto" w:sz="4" w:space="0"/>
              <w:right w:val="single" w:color="auto" w:sz="4" w:space="0"/>
            </w:tcBorders>
            <w:noWrap w:val="0"/>
            <w:vAlign w:val="center"/>
          </w:tcPr>
          <w:p w14:paraId="567E283B">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男，</w:t>
            </w:r>
            <w:r>
              <w:rPr>
                <w:rFonts w:ascii="宋体" w:hAnsi="宋体" w:cs="宋体"/>
                <w:color w:val="auto"/>
                <w:sz w:val="24"/>
                <w:szCs w:val="24"/>
              </w:rPr>
              <w:t>60</w:t>
            </w:r>
            <w:r>
              <w:rPr>
                <w:rFonts w:hint="eastAsia" w:ascii="宋体" w:hAnsi="宋体" w:cs="宋体"/>
                <w:color w:val="auto"/>
                <w:sz w:val="24"/>
                <w:szCs w:val="24"/>
              </w:rPr>
              <w:t>周岁以下（含</w:t>
            </w:r>
            <w:r>
              <w:rPr>
                <w:rFonts w:ascii="宋体" w:hAnsi="宋体" w:cs="宋体"/>
                <w:color w:val="auto"/>
                <w:sz w:val="24"/>
                <w:szCs w:val="24"/>
              </w:rPr>
              <w:t>60</w:t>
            </w:r>
            <w:r>
              <w:rPr>
                <w:rFonts w:hint="eastAsia" w:ascii="宋体" w:hAnsi="宋体" w:cs="宋体"/>
                <w:color w:val="auto"/>
                <w:sz w:val="24"/>
                <w:szCs w:val="24"/>
              </w:rPr>
              <w:t>周岁），身体健康；无前科劣迹，退伍军人优先；能熟练掌握电脑及监控设备操作；</w:t>
            </w:r>
            <w:r>
              <w:rPr>
                <w:rFonts w:hint="eastAsia"/>
                <w:color w:val="auto"/>
                <w:sz w:val="24"/>
              </w:rPr>
              <w:t>★</w:t>
            </w:r>
            <w:r>
              <w:rPr>
                <w:rFonts w:hint="eastAsia" w:ascii="宋体" w:hAnsi="宋体" w:cs="宋体"/>
                <w:color w:val="auto"/>
                <w:sz w:val="24"/>
                <w:szCs w:val="24"/>
              </w:rPr>
              <w:t>持职业资格证（建（构）筑物消防员或消防设施操作员）（四级/中级工或以上）。</w:t>
            </w:r>
          </w:p>
        </w:tc>
        <w:tc>
          <w:tcPr>
            <w:tcW w:w="1134" w:type="dxa"/>
            <w:tcBorders>
              <w:top w:val="single" w:color="auto" w:sz="4" w:space="0"/>
              <w:left w:val="nil"/>
              <w:bottom w:val="single" w:color="auto" w:sz="4" w:space="0"/>
              <w:right w:val="single" w:color="auto" w:sz="4" w:space="0"/>
            </w:tcBorders>
            <w:noWrap w:val="0"/>
            <w:vAlign w:val="center"/>
          </w:tcPr>
          <w:p w14:paraId="7DB53BBA">
            <w:pPr>
              <w:widowControl/>
              <w:spacing w:line="360" w:lineRule="auto"/>
              <w:jc w:val="center"/>
              <w:rPr>
                <w:rFonts w:hint="eastAsia" w:ascii="宋体" w:hAnsi="宋体" w:cs="宋体"/>
                <w:color w:val="auto"/>
                <w:sz w:val="24"/>
                <w:szCs w:val="24"/>
              </w:rPr>
            </w:pPr>
            <w:r>
              <w:rPr>
                <w:rFonts w:hint="eastAsia" w:ascii="宋体" w:hAnsi="宋体" w:cs="宋体"/>
                <w:color w:val="auto"/>
                <w:sz w:val="24"/>
                <w:szCs w:val="24"/>
              </w:rPr>
              <w:t>否</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74B076CD">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24小时值守</w:t>
            </w:r>
          </w:p>
          <w:p w14:paraId="76AF02DD">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四班三运转</w:t>
            </w:r>
          </w:p>
          <w:p w14:paraId="46EEFAB9">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与采购人工作人员共同轮转</w:t>
            </w:r>
          </w:p>
        </w:tc>
      </w:tr>
      <w:tr w14:paraId="3384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32652858">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6</w:t>
            </w:r>
          </w:p>
        </w:tc>
        <w:tc>
          <w:tcPr>
            <w:tcW w:w="1230" w:type="dxa"/>
            <w:tcBorders>
              <w:top w:val="single" w:color="auto" w:sz="4" w:space="0"/>
              <w:left w:val="nil"/>
              <w:bottom w:val="single" w:color="auto" w:sz="4" w:space="0"/>
              <w:right w:val="single" w:color="auto" w:sz="4" w:space="0"/>
            </w:tcBorders>
            <w:noWrap w:val="0"/>
            <w:vAlign w:val="center"/>
          </w:tcPr>
          <w:p w14:paraId="19E44B72">
            <w:pPr>
              <w:widowControl/>
              <w:spacing w:line="360" w:lineRule="auto"/>
              <w:jc w:val="center"/>
              <w:rPr>
                <w:rFonts w:hint="eastAsia" w:ascii="宋体" w:hAnsi="宋体" w:cs="宋体"/>
                <w:color w:val="auto"/>
                <w:sz w:val="24"/>
                <w:szCs w:val="24"/>
              </w:rPr>
            </w:pPr>
            <w:r>
              <w:rPr>
                <w:rFonts w:hint="eastAsia" w:ascii="宋体" w:hAnsi="宋体" w:cs="宋体"/>
                <w:color w:val="auto"/>
                <w:sz w:val="24"/>
                <w:szCs w:val="24"/>
              </w:rPr>
              <w:t>安全管理员</w:t>
            </w:r>
          </w:p>
        </w:tc>
        <w:tc>
          <w:tcPr>
            <w:tcW w:w="726" w:type="dxa"/>
            <w:tcBorders>
              <w:top w:val="single" w:color="auto" w:sz="4" w:space="0"/>
              <w:left w:val="nil"/>
              <w:bottom w:val="single" w:color="auto" w:sz="4" w:space="0"/>
              <w:right w:val="single" w:color="auto" w:sz="4" w:space="0"/>
            </w:tcBorders>
            <w:noWrap w:val="0"/>
            <w:vAlign w:val="center"/>
          </w:tcPr>
          <w:p w14:paraId="7056D34C">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1</w:t>
            </w:r>
          </w:p>
        </w:tc>
        <w:tc>
          <w:tcPr>
            <w:tcW w:w="4344" w:type="dxa"/>
            <w:tcBorders>
              <w:top w:val="single" w:color="auto" w:sz="4" w:space="0"/>
              <w:left w:val="nil"/>
              <w:bottom w:val="single" w:color="auto" w:sz="4" w:space="0"/>
              <w:right w:val="single" w:color="auto" w:sz="4" w:space="0"/>
            </w:tcBorders>
            <w:noWrap w:val="0"/>
            <w:vAlign w:val="center"/>
          </w:tcPr>
          <w:p w14:paraId="3C22CEF8">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（1）男，5</w:t>
            </w:r>
            <w:r>
              <w:rPr>
                <w:rFonts w:ascii="宋体" w:hAnsi="宋体" w:cs="宋体"/>
                <w:color w:val="auto"/>
                <w:sz w:val="24"/>
                <w:szCs w:val="24"/>
              </w:rPr>
              <w:t>5</w:t>
            </w:r>
            <w:r>
              <w:rPr>
                <w:rFonts w:hint="eastAsia" w:ascii="宋体" w:hAnsi="宋体" w:cs="宋体"/>
                <w:color w:val="auto"/>
                <w:sz w:val="24"/>
                <w:szCs w:val="24"/>
              </w:rPr>
              <w:t>周岁</w:t>
            </w:r>
            <w:r>
              <w:rPr>
                <w:rFonts w:hint="eastAsia" w:ascii="宋体" w:hAnsi="宋体" w:cs="宋体"/>
                <w:color w:val="auto"/>
                <w:sz w:val="24"/>
                <w:szCs w:val="24"/>
                <w:lang w:val="en-US" w:eastAsia="zh-CN"/>
              </w:rPr>
              <w:t>或</w:t>
            </w:r>
            <w:r>
              <w:rPr>
                <w:rFonts w:hint="eastAsia" w:ascii="宋体" w:hAnsi="宋体" w:cs="宋体"/>
                <w:color w:val="auto"/>
                <w:sz w:val="24"/>
                <w:szCs w:val="24"/>
              </w:rPr>
              <w:t>以下；</w:t>
            </w:r>
          </w:p>
          <w:p w14:paraId="570BA0BD">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（2）1年</w:t>
            </w:r>
            <w:r>
              <w:rPr>
                <w:rFonts w:hint="eastAsia" w:ascii="宋体" w:hAnsi="宋体" w:cs="宋体"/>
                <w:color w:val="auto"/>
                <w:sz w:val="24"/>
                <w:szCs w:val="24"/>
                <w:lang w:val="en-US" w:eastAsia="zh-CN"/>
              </w:rPr>
              <w:t>或</w:t>
            </w:r>
            <w:r>
              <w:rPr>
                <w:rFonts w:hint="eastAsia" w:ascii="宋体" w:hAnsi="宋体" w:cs="宋体"/>
                <w:color w:val="auto"/>
                <w:sz w:val="24"/>
                <w:szCs w:val="24"/>
              </w:rPr>
              <w:t>以上相关行业工作经验</w:t>
            </w:r>
          </w:p>
          <w:p w14:paraId="7B8F9033">
            <w:pPr>
              <w:widowControl/>
              <w:spacing w:line="360" w:lineRule="auto"/>
              <w:jc w:val="left"/>
              <w:rPr>
                <w:rFonts w:hint="eastAsia" w:ascii="宋体" w:hAnsi="宋体" w:cs="宋体"/>
                <w:color w:val="auto"/>
                <w:sz w:val="24"/>
                <w:szCs w:val="24"/>
              </w:rPr>
            </w:pPr>
            <w:r>
              <w:rPr>
                <w:rFonts w:hint="eastAsia"/>
                <w:color w:val="auto"/>
                <w:sz w:val="24"/>
              </w:rPr>
              <w:t>★</w:t>
            </w:r>
            <w:r>
              <w:rPr>
                <w:rFonts w:hint="eastAsia" w:ascii="宋体" w:hAnsi="宋体" w:cs="宋体"/>
                <w:color w:val="auto"/>
                <w:sz w:val="24"/>
                <w:szCs w:val="24"/>
              </w:rPr>
              <w:t>（3）持特种作业操作证（低压电工作业）和公安机关</w:t>
            </w:r>
            <w:r>
              <w:rPr>
                <w:rFonts w:hint="eastAsia" w:ascii="宋体" w:hAnsi="宋体" w:cs="宋体"/>
                <w:color w:val="auto"/>
                <w:sz w:val="24"/>
                <w:szCs w:val="24"/>
                <w:lang w:val="en-US" w:eastAsia="zh-CN"/>
              </w:rPr>
              <w:t>盖章</w:t>
            </w:r>
            <w:r>
              <w:rPr>
                <w:rFonts w:hint="eastAsia" w:ascii="宋体" w:hAnsi="宋体" w:cs="宋体"/>
                <w:color w:val="auto"/>
                <w:sz w:val="24"/>
                <w:szCs w:val="24"/>
              </w:rPr>
              <w:t>的保安员证上岗。</w:t>
            </w:r>
          </w:p>
        </w:tc>
        <w:tc>
          <w:tcPr>
            <w:tcW w:w="1134" w:type="dxa"/>
            <w:tcBorders>
              <w:top w:val="single" w:color="auto" w:sz="4" w:space="0"/>
              <w:left w:val="nil"/>
              <w:bottom w:val="single" w:color="auto" w:sz="4" w:space="0"/>
              <w:right w:val="single" w:color="auto" w:sz="4" w:space="0"/>
            </w:tcBorders>
            <w:noWrap w:val="0"/>
            <w:vAlign w:val="center"/>
          </w:tcPr>
          <w:p w14:paraId="71C87884">
            <w:pPr>
              <w:widowControl/>
              <w:spacing w:line="360" w:lineRule="auto"/>
              <w:jc w:val="center"/>
              <w:rPr>
                <w:rFonts w:hint="eastAsia" w:ascii="宋体" w:hAnsi="宋体" w:cs="宋体"/>
                <w:color w:val="auto"/>
                <w:sz w:val="24"/>
                <w:szCs w:val="24"/>
              </w:rPr>
            </w:pPr>
            <w:r>
              <w:rPr>
                <w:rFonts w:hint="eastAsia" w:ascii="宋体" w:hAnsi="宋体" w:cs="宋体"/>
                <w:color w:val="auto"/>
                <w:sz w:val="24"/>
                <w:szCs w:val="24"/>
              </w:rPr>
              <w:t>否</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40D7709C">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每周5天</w:t>
            </w:r>
          </w:p>
          <w:p w14:paraId="5518314D">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每天8小时</w:t>
            </w:r>
          </w:p>
        </w:tc>
      </w:tr>
      <w:tr w14:paraId="15613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721105EB">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7</w:t>
            </w:r>
          </w:p>
        </w:tc>
        <w:tc>
          <w:tcPr>
            <w:tcW w:w="1230" w:type="dxa"/>
            <w:tcBorders>
              <w:top w:val="single" w:color="auto" w:sz="4" w:space="0"/>
              <w:left w:val="nil"/>
              <w:bottom w:val="single" w:color="auto" w:sz="4" w:space="0"/>
              <w:right w:val="single" w:color="auto" w:sz="4" w:space="0"/>
            </w:tcBorders>
            <w:noWrap w:val="0"/>
            <w:vAlign w:val="center"/>
          </w:tcPr>
          <w:p w14:paraId="76ADB6B9">
            <w:pPr>
              <w:widowControl/>
              <w:spacing w:line="360" w:lineRule="auto"/>
              <w:jc w:val="center"/>
              <w:rPr>
                <w:rFonts w:hint="eastAsia" w:ascii="宋体" w:hAnsi="宋体" w:cs="宋体"/>
                <w:color w:val="auto"/>
                <w:sz w:val="24"/>
                <w:szCs w:val="24"/>
              </w:rPr>
            </w:pPr>
            <w:r>
              <w:rPr>
                <w:rFonts w:hint="eastAsia" w:ascii="宋体" w:hAnsi="宋体" w:cs="宋体"/>
                <w:color w:val="auto"/>
                <w:sz w:val="24"/>
                <w:szCs w:val="24"/>
              </w:rPr>
              <w:t>工程主管</w:t>
            </w:r>
          </w:p>
        </w:tc>
        <w:tc>
          <w:tcPr>
            <w:tcW w:w="726" w:type="dxa"/>
            <w:tcBorders>
              <w:top w:val="single" w:color="auto" w:sz="4" w:space="0"/>
              <w:left w:val="nil"/>
              <w:bottom w:val="single" w:color="auto" w:sz="4" w:space="0"/>
              <w:right w:val="single" w:color="auto" w:sz="4" w:space="0"/>
            </w:tcBorders>
            <w:noWrap w:val="0"/>
            <w:vAlign w:val="center"/>
          </w:tcPr>
          <w:p w14:paraId="5DFBB67C">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1</w:t>
            </w:r>
          </w:p>
        </w:tc>
        <w:tc>
          <w:tcPr>
            <w:tcW w:w="4344" w:type="dxa"/>
            <w:tcBorders>
              <w:top w:val="single" w:color="auto" w:sz="4" w:space="0"/>
              <w:left w:val="nil"/>
              <w:bottom w:val="single" w:color="auto" w:sz="4" w:space="0"/>
              <w:right w:val="single" w:color="auto" w:sz="4" w:space="0"/>
            </w:tcBorders>
            <w:noWrap w:val="0"/>
            <w:vAlign w:val="center"/>
          </w:tcPr>
          <w:p w14:paraId="60117009">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（1）男，50周岁</w:t>
            </w:r>
            <w:r>
              <w:rPr>
                <w:rFonts w:hint="eastAsia" w:ascii="宋体" w:hAnsi="宋体" w:cs="宋体"/>
                <w:color w:val="auto"/>
                <w:sz w:val="24"/>
                <w:szCs w:val="24"/>
                <w:lang w:val="en-US" w:eastAsia="zh-CN"/>
              </w:rPr>
              <w:t>或</w:t>
            </w:r>
            <w:r>
              <w:rPr>
                <w:rFonts w:hint="eastAsia" w:ascii="宋体" w:hAnsi="宋体" w:cs="宋体"/>
                <w:color w:val="auto"/>
                <w:sz w:val="24"/>
                <w:szCs w:val="24"/>
              </w:rPr>
              <w:t>以下</w:t>
            </w:r>
          </w:p>
          <w:p w14:paraId="5FA3DC20">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（2）2年以上相关工作经验</w:t>
            </w:r>
          </w:p>
          <w:p w14:paraId="74686733">
            <w:pPr>
              <w:widowControl/>
              <w:spacing w:line="360" w:lineRule="auto"/>
              <w:jc w:val="left"/>
              <w:rPr>
                <w:rFonts w:hint="eastAsia" w:ascii="宋体" w:hAnsi="宋体" w:cs="宋体"/>
                <w:color w:val="auto"/>
                <w:sz w:val="24"/>
                <w:szCs w:val="24"/>
              </w:rPr>
            </w:pPr>
            <w:r>
              <w:rPr>
                <w:rFonts w:hint="eastAsia"/>
                <w:color w:val="auto"/>
                <w:sz w:val="24"/>
              </w:rPr>
              <w:t>★</w:t>
            </w:r>
            <w:r>
              <w:rPr>
                <w:rFonts w:hint="eastAsia" w:ascii="宋体" w:hAnsi="宋体" w:cs="宋体"/>
                <w:color w:val="auto"/>
                <w:sz w:val="24"/>
                <w:szCs w:val="24"/>
              </w:rPr>
              <w:t>（3）持特种作业操作证（高压电工作业）、特种作业操作证（低压电工作业）及特种作业操作证（制冷与空调作业）上岗。</w:t>
            </w:r>
          </w:p>
        </w:tc>
        <w:tc>
          <w:tcPr>
            <w:tcW w:w="1134" w:type="dxa"/>
            <w:tcBorders>
              <w:top w:val="single" w:color="auto" w:sz="4" w:space="0"/>
              <w:left w:val="nil"/>
              <w:bottom w:val="single" w:color="auto" w:sz="4" w:space="0"/>
              <w:right w:val="single" w:color="auto" w:sz="4" w:space="0"/>
            </w:tcBorders>
            <w:noWrap w:val="0"/>
            <w:vAlign w:val="center"/>
          </w:tcPr>
          <w:p w14:paraId="568BDCB5">
            <w:pPr>
              <w:widowControl/>
              <w:spacing w:line="360" w:lineRule="auto"/>
              <w:jc w:val="center"/>
              <w:rPr>
                <w:rFonts w:hint="eastAsia" w:ascii="宋体" w:hAnsi="宋体" w:cs="宋体"/>
                <w:color w:val="auto"/>
                <w:sz w:val="24"/>
                <w:szCs w:val="24"/>
              </w:rPr>
            </w:pPr>
            <w:r>
              <w:rPr>
                <w:rFonts w:hint="eastAsia" w:ascii="宋体" w:hAnsi="宋体" w:cs="宋体"/>
                <w:color w:val="auto"/>
                <w:sz w:val="24"/>
                <w:szCs w:val="24"/>
              </w:rPr>
              <w:t>否</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38FD7EBA">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每周5天</w:t>
            </w:r>
          </w:p>
          <w:p w14:paraId="2EB82C77">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每天8小时</w:t>
            </w:r>
          </w:p>
        </w:tc>
      </w:tr>
      <w:tr w14:paraId="4EEE4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237C30E2">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8</w:t>
            </w:r>
          </w:p>
        </w:tc>
        <w:tc>
          <w:tcPr>
            <w:tcW w:w="1230" w:type="dxa"/>
            <w:tcBorders>
              <w:top w:val="single" w:color="auto" w:sz="4" w:space="0"/>
              <w:left w:val="nil"/>
              <w:bottom w:val="single" w:color="auto" w:sz="4" w:space="0"/>
              <w:right w:val="single" w:color="auto" w:sz="4" w:space="0"/>
            </w:tcBorders>
            <w:noWrap w:val="0"/>
            <w:vAlign w:val="center"/>
          </w:tcPr>
          <w:p w14:paraId="58A9CF05">
            <w:pPr>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维修工</w:t>
            </w:r>
          </w:p>
        </w:tc>
        <w:tc>
          <w:tcPr>
            <w:tcW w:w="726" w:type="dxa"/>
            <w:tcBorders>
              <w:top w:val="single" w:color="auto" w:sz="4" w:space="0"/>
              <w:left w:val="nil"/>
              <w:bottom w:val="single" w:color="auto" w:sz="4" w:space="0"/>
              <w:right w:val="single" w:color="auto" w:sz="4" w:space="0"/>
            </w:tcBorders>
            <w:noWrap w:val="0"/>
            <w:vAlign w:val="center"/>
          </w:tcPr>
          <w:p w14:paraId="55AF2940">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1</w:t>
            </w:r>
          </w:p>
        </w:tc>
        <w:tc>
          <w:tcPr>
            <w:tcW w:w="4344" w:type="dxa"/>
            <w:tcBorders>
              <w:top w:val="single" w:color="auto" w:sz="4" w:space="0"/>
              <w:left w:val="nil"/>
              <w:bottom w:val="single" w:color="auto" w:sz="4" w:space="0"/>
              <w:right w:val="single" w:color="auto" w:sz="4" w:space="0"/>
            </w:tcBorders>
            <w:noWrap w:val="0"/>
            <w:vAlign w:val="center"/>
          </w:tcPr>
          <w:p w14:paraId="200F43FA">
            <w:pPr>
              <w:spacing w:line="360" w:lineRule="auto"/>
              <w:jc w:val="left"/>
              <w:rPr>
                <w:rFonts w:hint="eastAsia" w:ascii="宋体" w:hAnsi="宋体" w:cs="宋体"/>
                <w:color w:val="auto"/>
                <w:sz w:val="24"/>
                <w:szCs w:val="24"/>
              </w:rPr>
            </w:pPr>
            <w:r>
              <w:rPr>
                <w:rFonts w:hint="eastAsia" w:ascii="宋体" w:hAnsi="宋体" w:cs="宋体"/>
                <w:color w:val="auto"/>
                <w:sz w:val="24"/>
                <w:szCs w:val="24"/>
              </w:rPr>
              <w:t>男性，45周岁以下，</w:t>
            </w:r>
            <w:r>
              <w:rPr>
                <w:rFonts w:hint="eastAsia"/>
                <w:color w:val="auto"/>
                <w:sz w:val="24"/>
              </w:rPr>
              <w:t>★</w:t>
            </w:r>
            <w:r>
              <w:rPr>
                <w:rFonts w:hint="eastAsia" w:ascii="宋体" w:hAnsi="宋体" w:cs="宋体"/>
                <w:color w:val="auto"/>
                <w:sz w:val="24"/>
                <w:szCs w:val="24"/>
              </w:rPr>
              <w:t>持特种作业操作证（低压电工作业）和特种作业操作证（制冷与空调作业）及特种作业操作证（焊接与热切割作业）上岗。</w:t>
            </w:r>
          </w:p>
        </w:tc>
        <w:tc>
          <w:tcPr>
            <w:tcW w:w="1134" w:type="dxa"/>
            <w:tcBorders>
              <w:top w:val="single" w:color="auto" w:sz="4" w:space="0"/>
              <w:left w:val="nil"/>
              <w:bottom w:val="single" w:color="auto" w:sz="4" w:space="0"/>
              <w:right w:val="single" w:color="auto" w:sz="4" w:space="0"/>
            </w:tcBorders>
            <w:noWrap w:val="0"/>
            <w:vAlign w:val="center"/>
          </w:tcPr>
          <w:p w14:paraId="74C09AC4">
            <w:pPr>
              <w:widowControl/>
              <w:spacing w:line="360" w:lineRule="auto"/>
              <w:jc w:val="center"/>
              <w:rPr>
                <w:rFonts w:hint="eastAsia" w:ascii="宋体" w:hAnsi="宋体" w:cs="宋体"/>
                <w:color w:val="auto"/>
                <w:sz w:val="24"/>
                <w:szCs w:val="24"/>
              </w:rPr>
            </w:pPr>
            <w:r>
              <w:rPr>
                <w:rFonts w:hint="eastAsia" w:ascii="宋体" w:hAnsi="宋体" w:cs="宋体"/>
                <w:color w:val="auto"/>
                <w:sz w:val="24"/>
                <w:szCs w:val="24"/>
              </w:rPr>
              <w:t>否</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4FE09F25">
            <w:pPr>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每周5天</w:t>
            </w:r>
          </w:p>
          <w:p w14:paraId="1EB26B46">
            <w:pPr>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每天8小时</w:t>
            </w:r>
          </w:p>
        </w:tc>
      </w:tr>
      <w:tr w14:paraId="5303C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5B74E410">
            <w:pPr>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9</w:t>
            </w:r>
          </w:p>
        </w:tc>
        <w:tc>
          <w:tcPr>
            <w:tcW w:w="1230" w:type="dxa"/>
            <w:tcBorders>
              <w:top w:val="single" w:color="auto" w:sz="4" w:space="0"/>
              <w:left w:val="nil"/>
              <w:bottom w:val="single" w:color="auto" w:sz="4" w:space="0"/>
              <w:right w:val="single" w:color="auto" w:sz="4" w:space="0"/>
            </w:tcBorders>
            <w:noWrap w:val="0"/>
            <w:vAlign w:val="center"/>
          </w:tcPr>
          <w:p w14:paraId="4E48CC15">
            <w:pPr>
              <w:widowControl/>
              <w:spacing w:line="360" w:lineRule="auto"/>
              <w:jc w:val="center"/>
              <w:rPr>
                <w:rFonts w:hint="eastAsia" w:ascii="宋体" w:hAnsi="宋体" w:cs="宋体"/>
                <w:color w:val="auto"/>
                <w:sz w:val="24"/>
                <w:szCs w:val="24"/>
              </w:rPr>
            </w:pPr>
            <w:r>
              <w:rPr>
                <w:rFonts w:hint="eastAsia" w:ascii="宋体" w:hAnsi="宋体" w:cs="宋体"/>
                <w:color w:val="auto"/>
                <w:sz w:val="24"/>
                <w:szCs w:val="24"/>
              </w:rPr>
              <w:t>变电室</w:t>
            </w:r>
          </w:p>
        </w:tc>
        <w:tc>
          <w:tcPr>
            <w:tcW w:w="726" w:type="dxa"/>
            <w:tcBorders>
              <w:top w:val="single" w:color="auto" w:sz="4" w:space="0"/>
              <w:left w:val="nil"/>
              <w:bottom w:val="single" w:color="auto" w:sz="4" w:space="0"/>
              <w:right w:val="single" w:color="auto" w:sz="4" w:space="0"/>
            </w:tcBorders>
            <w:noWrap w:val="0"/>
            <w:vAlign w:val="center"/>
          </w:tcPr>
          <w:p w14:paraId="537369E9">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4</w:t>
            </w:r>
          </w:p>
        </w:tc>
        <w:tc>
          <w:tcPr>
            <w:tcW w:w="4344" w:type="dxa"/>
            <w:tcBorders>
              <w:top w:val="single" w:color="auto" w:sz="4" w:space="0"/>
              <w:left w:val="nil"/>
              <w:bottom w:val="single" w:color="auto" w:sz="4" w:space="0"/>
              <w:right w:val="single" w:color="auto" w:sz="4" w:space="0"/>
            </w:tcBorders>
            <w:noWrap w:val="0"/>
            <w:vAlign w:val="center"/>
          </w:tcPr>
          <w:p w14:paraId="14552355">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（1）男，50周岁</w:t>
            </w:r>
            <w:r>
              <w:rPr>
                <w:rFonts w:hint="eastAsia" w:ascii="宋体" w:hAnsi="宋体" w:cs="宋体"/>
                <w:color w:val="auto"/>
                <w:sz w:val="24"/>
                <w:szCs w:val="24"/>
                <w:lang w:val="en-US" w:eastAsia="zh-CN"/>
              </w:rPr>
              <w:t>或</w:t>
            </w:r>
            <w:r>
              <w:rPr>
                <w:rFonts w:hint="eastAsia" w:ascii="宋体" w:hAnsi="宋体" w:cs="宋体"/>
                <w:color w:val="auto"/>
                <w:sz w:val="24"/>
                <w:szCs w:val="24"/>
              </w:rPr>
              <w:t>以下；</w:t>
            </w:r>
          </w:p>
          <w:p w14:paraId="3FB54626">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（2）变电室值班人员4人，</w:t>
            </w:r>
            <w:r>
              <w:rPr>
                <w:rFonts w:hint="eastAsia"/>
                <w:color w:val="auto"/>
                <w:sz w:val="24"/>
              </w:rPr>
              <w:t>★</w:t>
            </w:r>
            <w:r>
              <w:rPr>
                <w:rFonts w:hint="eastAsia" w:ascii="宋体" w:hAnsi="宋体" w:cs="宋体"/>
                <w:color w:val="auto"/>
                <w:sz w:val="24"/>
                <w:szCs w:val="24"/>
              </w:rPr>
              <w:t>均</w:t>
            </w:r>
            <w:r>
              <w:rPr>
                <w:rFonts w:hint="eastAsia" w:ascii="宋体" w:hAnsi="宋体" w:cs="宋体"/>
                <w:color w:val="auto"/>
                <w:sz w:val="24"/>
                <w:szCs w:val="24"/>
                <w:lang w:val="en-US" w:eastAsia="zh-CN"/>
              </w:rPr>
              <w:t>持</w:t>
            </w:r>
            <w:r>
              <w:rPr>
                <w:rFonts w:hint="eastAsia" w:ascii="宋体" w:hAnsi="宋体" w:cs="宋体"/>
                <w:color w:val="auto"/>
                <w:sz w:val="24"/>
                <w:szCs w:val="24"/>
              </w:rPr>
              <w:t>特种作业操作证（高压电工作业）</w:t>
            </w:r>
            <w:r>
              <w:rPr>
                <w:rFonts w:hint="eastAsia" w:ascii="宋体" w:hAnsi="宋体" w:cs="宋体"/>
                <w:color w:val="auto"/>
                <w:sz w:val="24"/>
                <w:szCs w:val="24"/>
                <w:lang w:val="en-US" w:eastAsia="zh-CN"/>
              </w:rPr>
              <w:t>上岗</w:t>
            </w:r>
            <w:r>
              <w:rPr>
                <w:rFonts w:hint="eastAsia" w:ascii="宋体" w:hAnsi="宋体" w:cs="宋体"/>
                <w:color w:val="auto"/>
                <w:sz w:val="24"/>
                <w:szCs w:val="24"/>
              </w:rPr>
              <w:t>；</w:t>
            </w:r>
          </w:p>
          <w:p w14:paraId="3BB9AED2">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（3）3年</w:t>
            </w:r>
            <w:r>
              <w:rPr>
                <w:rFonts w:hint="eastAsia" w:ascii="宋体" w:hAnsi="宋体" w:cs="宋体"/>
                <w:color w:val="auto"/>
                <w:sz w:val="24"/>
                <w:szCs w:val="24"/>
                <w:lang w:val="en-US" w:eastAsia="zh-CN"/>
              </w:rPr>
              <w:t>或</w:t>
            </w:r>
            <w:r>
              <w:rPr>
                <w:rFonts w:hint="eastAsia" w:ascii="宋体" w:hAnsi="宋体" w:cs="宋体"/>
                <w:color w:val="auto"/>
                <w:sz w:val="24"/>
                <w:szCs w:val="24"/>
              </w:rPr>
              <w:t>以上相关工作经验。</w:t>
            </w:r>
          </w:p>
        </w:tc>
        <w:tc>
          <w:tcPr>
            <w:tcW w:w="1134" w:type="dxa"/>
            <w:tcBorders>
              <w:top w:val="single" w:color="auto" w:sz="4" w:space="0"/>
              <w:left w:val="nil"/>
              <w:bottom w:val="single" w:color="auto" w:sz="4" w:space="0"/>
              <w:right w:val="single" w:color="auto" w:sz="4" w:space="0"/>
            </w:tcBorders>
            <w:noWrap w:val="0"/>
            <w:vAlign w:val="center"/>
          </w:tcPr>
          <w:p w14:paraId="20ECC719">
            <w:pPr>
              <w:widowControl/>
              <w:spacing w:line="360" w:lineRule="auto"/>
              <w:jc w:val="center"/>
              <w:rPr>
                <w:rFonts w:hint="eastAsia" w:ascii="宋体" w:hAnsi="宋体" w:cs="宋体"/>
                <w:color w:val="auto"/>
                <w:sz w:val="24"/>
                <w:szCs w:val="24"/>
              </w:rPr>
            </w:pPr>
            <w:r>
              <w:rPr>
                <w:rFonts w:hint="eastAsia" w:ascii="宋体" w:hAnsi="宋体" w:cs="宋体"/>
                <w:color w:val="auto"/>
                <w:sz w:val="24"/>
                <w:szCs w:val="24"/>
              </w:rPr>
              <w:t>否</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44A84A52">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24小时值守</w:t>
            </w:r>
          </w:p>
          <w:p w14:paraId="6E4950CB">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四班三运转</w:t>
            </w:r>
          </w:p>
        </w:tc>
      </w:tr>
      <w:tr w14:paraId="10DFD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18" w:type="dxa"/>
            <w:tcBorders>
              <w:left w:val="single" w:color="auto" w:sz="4" w:space="0"/>
              <w:right w:val="single" w:color="auto" w:sz="4" w:space="0"/>
            </w:tcBorders>
            <w:noWrap w:val="0"/>
            <w:vAlign w:val="center"/>
          </w:tcPr>
          <w:p w14:paraId="61E5E187">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10</w:t>
            </w:r>
          </w:p>
        </w:tc>
        <w:tc>
          <w:tcPr>
            <w:tcW w:w="1230" w:type="dxa"/>
            <w:tcBorders>
              <w:left w:val="nil"/>
              <w:right w:val="single" w:color="auto" w:sz="4" w:space="0"/>
            </w:tcBorders>
            <w:noWrap w:val="0"/>
            <w:vAlign w:val="center"/>
          </w:tcPr>
          <w:p w14:paraId="0010390D">
            <w:pPr>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设备维护员</w:t>
            </w:r>
          </w:p>
        </w:tc>
        <w:tc>
          <w:tcPr>
            <w:tcW w:w="726" w:type="dxa"/>
            <w:tcBorders>
              <w:left w:val="nil"/>
              <w:right w:val="single" w:color="auto" w:sz="4" w:space="0"/>
            </w:tcBorders>
            <w:noWrap w:val="0"/>
            <w:vAlign w:val="center"/>
          </w:tcPr>
          <w:p w14:paraId="3E6029AD">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1</w:t>
            </w:r>
          </w:p>
        </w:tc>
        <w:tc>
          <w:tcPr>
            <w:tcW w:w="4344" w:type="dxa"/>
            <w:tcBorders>
              <w:top w:val="single" w:color="auto" w:sz="4" w:space="0"/>
              <w:left w:val="nil"/>
              <w:bottom w:val="single" w:color="auto" w:sz="4" w:space="0"/>
              <w:right w:val="single" w:color="auto" w:sz="4" w:space="0"/>
            </w:tcBorders>
            <w:noWrap w:val="0"/>
            <w:vAlign w:val="center"/>
          </w:tcPr>
          <w:p w14:paraId="01F3377B">
            <w:pPr>
              <w:spacing w:line="360" w:lineRule="auto"/>
              <w:jc w:val="left"/>
              <w:rPr>
                <w:rFonts w:hint="eastAsia" w:ascii="宋体" w:hAnsi="宋体" w:cs="宋体"/>
                <w:color w:val="auto"/>
                <w:sz w:val="24"/>
                <w:szCs w:val="24"/>
              </w:rPr>
            </w:pPr>
            <w:r>
              <w:rPr>
                <w:rFonts w:hint="eastAsia" w:ascii="宋体" w:hAnsi="宋体" w:cs="宋体"/>
                <w:color w:val="auto"/>
                <w:sz w:val="24"/>
                <w:szCs w:val="24"/>
              </w:rPr>
              <w:t>男性，40周岁</w:t>
            </w:r>
            <w:r>
              <w:rPr>
                <w:rFonts w:hint="eastAsia" w:ascii="宋体" w:hAnsi="宋体" w:cs="宋体"/>
                <w:color w:val="auto"/>
                <w:sz w:val="24"/>
                <w:szCs w:val="24"/>
                <w:lang w:val="en-US" w:eastAsia="zh-CN"/>
              </w:rPr>
              <w:t>或</w:t>
            </w:r>
            <w:r>
              <w:rPr>
                <w:rFonts w:hint="eastAsia" w:ascii="宋体" w:hAnsi="宋体" w:cs="宋体"/>
                <w:color w:val="auto"/>
                <w:sz w:val="24"/>
                <w:szCs w:val="24"/>
              </w:rPr>
              <w:t>以下，</w:t>
            </w:r>
            <w:r>
              <w:rPr>
                <w:rFonts w:hint="eastAsia"/>
                <w:color w:val="auto"/>
                <w:sz w:val="24"/>
              </w:rPr>
              <w:t>★</w:t>
            </w:r>
            <w:r>
              <w:rPr>
                <w:rFonts w:hint="eastAsia" w:ascii="宋体" w:hAnsi="宋体" w:cs="宋体"/>
                <w:color w:val="auto"/>
                <w:sz w:val="24"/>
                <w:szCs w:val="24"/>
              </w:rPr>
              <w:t>持特种作业操作证（低压电工作业）和</w:t>
            </w:r>
            <w:r>
              <w:rPr>
                <w:rFonts w:hint="eastAsia" w:ascii="宋体" w:hAnsi="宋体" w:cs="宋体"/>
                <w:color w:val="auto"/>
                <w:kern w:val="0"/>
                <w:sz w:val="24"/>
                <w:szCs w:val="24"/>
              </w:rPr>
              <w:t>特种设备作业人员证</w:t>
            </w:r>
            <w:r>
              <w:rPr>
                <w:rFonts w:hint="eastAsia" w:ascii="宋体" w:hAnsi="宋体" w:cs="宋体"/>
                <w:color w:val="auto"/>
                <w:kern w:val="0"/>
                <w:sz w:val="24"/>
                <w:szCs w:val="24"/>
                <w:lang w:val="en-US" w:eastAsia="zh-CN"/>
              </w:rPr>
              <w:t>书</w:t>
            </w:r>
            <w:r>
              <w:rPr>
                <w:rFonts w:hint="eastAsia" w:ascii="宋体" w:hAnsi="宋体" w:cs="宋体"/>
                <w:color w:val="auto"/>
                <w:kern w:val="0"/>
                <w:sz w:val="24"/>
                <w:szCs w:val="24"/>
              </w:rPr>
              <w:t>（特种设备安全管理）</w:t>
            </w:r>
            <w:r>
              <w:rPr>
                <w:rFonts w:hint="eastAsia" w:ascii="宋体" w:hAnsi="宋体" w:cs="宋体"/>
                <w:color w:val="auto"/>
                <w:sz w:val="24"/>
                <w:szCs w:val="24"/>
              </w:rPr>
              <w:t>上岗。</w:t>
            </w:r>
          </w:p>
        </w:tc>
        <w:tc>
          <w:tcPr>
            <w:tcW w:w="1134" w:type="dxa"/>
            <w:tcBorders>
              <w:top w:val="single" w:color="auto" w:sz="4" w:space="0"/>
              <w:left w:val="nil"/>
              <w:bottom w:val="single" w:color="auto" w:sz="4" w:space="0"/>
              <w:right w:val="single" w:color="auto" w:sz="4" w:space="0"/>
            </w:tcBorders>
            <w:noWrap w:val="0"/>
            <w:vAlign w:val="center"/>
          </w:tcPr>
          <w:p w14:paraId="6D4CCC07">
            <w:pPr>
              <w:widowControl/>
              <w:spacing w:line="360" w:lineRule="auto"/>
              <w:jc w:val="center"/>
              <w:rPr>
                <w:rFonts w:hint="eastAsia" w:ascii="宋体" w:hAnsi="宋体" w:cs="宋体"/>
                <w:color w:val="auto"/>
                <w:sz w:val="24"/>
                <w:szCs w:val="24"/>
              </w:rPr>
            </w:pPr>
            <w:r>
              <w:rPr>
                <w:rFonts w:hint="eastAsia" w:ascii="宋体" w:hAnsi="宋体" w:cs="宋体"/>
                <w:color w:val="auto"/>
                <w:sz w:val="24"/>
                <w:szCs w:val="24"/>
              </w:rPr>
              <w:t>否</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3C58FBD7">
            <w:pPr>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每周5天</w:t>
            </w:r>
          </w:p>
          <w:p w14:paraId="0EA36614">
            <w:pPr>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每天8小时</w:t>
            </w:r>
          </w:p>
        </w:tc>
      </w:tr>
      <w:tr w14:paraId="3E124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18" w:type="dxa"/>
            <w:tcBorders>
              <w:left w:val="single" w:color="auto" w:sz="4" w:space="0"/>
              <w:right w:val="single" w:color="auto" w:sz="4" w:space="0"/>
            </w:tcBorders>
            <w:noWrap w:val="0"/>
            <w:vAlign w:val="center"/>
          </w:tcPr>
          <w:p w14:paraId="051C3DD3">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11</w:t>
            </w:r>
          </w:p>
        </w:tc>
        <w:tc>
          <w:tcPr>
            <w:tcW w:w="1230" w:type="dxa"/>
            <w:tcBorders>
              <w:left w:val="nil"/>
              <w:right w:val="single" w:color="auto" w:sz="4" w:space="0"/>
            </w:tcBorders>
            <w:noWrap w:val="0"/>
            <w:vAlign w:val="center"/>
          </w:tcPr>
          <w:p w14:paraId="3B5A943A">
            <w:pPr>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会议服务</w:t>
            </w:r>
          </w:p>
        </w:tc>
        <w:tc>
          <w:tcPr>
            <w:tcW w:w="726" w:type="dxa"/>
            <w:tcBorders>
              <w:left w:val="nil"/>
              <w:right w:val="single" w:color="auto" w:sz="4" w:space="0"/>
            </w:tcBorders>
            <w:noWrap w:val="0"/>
            <w:vAlign w:val="center"/>
          </w:tcPr>
          <w:p w14:paraId="268E0CCD">
            <w:pPr>
              <w:widowControl/>
              <w:spacing w:line="360" w:lineRule="auto"/>
              <w:jc w:val="center"/>
              <w:rPr>
                <w:rFonts w:hint="eastAsia" w:ascii="宋体" w:hAnsi="宋体" w:cs="宋体"/>
                <w:bCs/>
                <w:color w:val="auto"/>
                <w:sz w:val="24"/>
                <w:szCs w:val="24"/>
              </w:rPr>
            </w:pPr>
            <w:r>
              <w:rPr>
                <w:rFonts w:ascii="宋体" w:hAnsi="宋体" w:cs="宋体"/>
                <w:bCs/>
                <w:color w:val="auto"/>
                <w:sz w:val="24"/>
                <w:szCs w:val="24"/>
              </w:rPr>
              <w:t>2</w:t>
            </w:r>
          </w:p>
        </w:tc>
        <w:tc>
          <w:tcPr>
            <w:tcW w:w="4344" w:type="dxa"/>
            <w:tcBorders>
              <w:top w:val="single" w:color="auto" w:sz="4" w:space="0"/>
              <w:left w:val="nil"/>
              <w:bottom w:val="single" w:color="auto" w:sz="4" w:space="0"/>
              <w:right w:val="single" w:color="auto" w:sz="4" w:space="0"/>
            </w:tcBorders>
            <w:noWrap w:val="0"/>
            <w:vAlign w:val="center"/>
          </w:tcPr>
          <w:p w14:paraId="3C7BD52B">
            <w:pPr>
              <w:spacing w:line="360" w:lineRule="auto"/>
              <w:jc w:val="left"/>
              <w:rPr>
                <w:rFonts w:hint="eastAsia" w:ascii="宋体" w:hAnsi="宋体" w:cs="宋体"/>
                <w:color w:val="auto"/>
                <w:sz w:val="24"/>
                <w:szCs w:val="24"/>
              </w:rPr>
            </w:pPr>
            <w:r>
              <w:rPr>
                <w:rFonts w:hint="eastAsia" w:ascii="宋体" w:hAnsi="宋体" w:cs="宋体"/>
                <w:color w:val="auto"/>
                <w:sz w:val="24"/>
                <w:szCs w:val="24"/>
              </w:rPr>
              <w:t>（1）女性，年龄35周岁或以下；</w:t>
            </w:r>
          </w:p>
          <w:p w14:paraId="37E3FA78">
            <w:pPr>
              <w:spacing w:line="360" w:lineRule="auto"/>
              <w:jc w:val="left"/>
              <w:rPr>
                <w:rFonts w:hint="eastAsia" w:ascii="宋体" w:hAnsi="宋体" w:cs="宋体"/>
                <w:color w:val="auto"/>
                <w:sz w:val="24"/>
                <w:szCs w:val="24"/>
              </w:rPr>
            </w:pPr>
            <w:r>
              <w:rPr>
                <w:rFonts w:hint="eastAsia" w:ascii="宋体" w:hAnsi="宋体" w:cs="宋体"/>
                <w:color w:val="auto"/>
                <w:sz w:val="24"/>
                <w:szCs w:val="24"/>
              </w:rPr>
              <w:t>（2）中专</w:t>
            </w:r>
            <w:r>
              <w:rPr>
                <w:rFonts w:hint="eastAsia" w:ascii="宋体" w:hAnsi="宋体" w:cs="宋体"/>
                <w:color w:val="auto"/>
                <w:sz w:val="24"/>
                <w:szCs w:val="24"/>
                <w:lang w:val="en-US" w:eastAsia="zh-CN"/>
              </w:rPr>
              <w:t>或</w:t>
            </w:r>
            <w:r>
              <w:rPr>
                <w:rFonts w:hint="eastAsia" w:ascii="宋体" w:hAnsi="宋体" w:cs="宋体"/>
                <w:color w:val="auto"/>
                <w:sz w:val="24"/>
                <w:szCs w:val="24"/>
              </w:rPr>
              <w:t>以上学历；</w:t>
            </w:r>
          </w:p>
          <w:p w14:paraId="17AAF8F8">
            <w:pPr>
              <w:spacing w:line="360" w:lineRule="auto"/>
              <w:jc w:val="left"/>
              <w:rPr>
                <w:rFonts w:hint="eastAsia" w:ascii="宋体" w:hAnsi="宋体" w:cs="宋体"/>
                <w:color w:val="auto"/>
                <w:sz w:val="24"/>
                <w:szCs w:val="24"/>
              </w:rPr>
            </w:pPr>
            <w:r>
              <w:rPr>
                <w:rFonts w:hint="eastAsia" w:ascii="宋体" w:hAnsi="宋体" w:cs="宋体"/>
                <w:color w:val="auto"/>
                <w:sz w:val="24"/>
                <w:szCs w:val="24"/>
              </w:rPr>
              <w:t>（3）身体健康，形象气质佳。</w:t>
            </w:r>
          </w:p>
        </w:tc>
        <w:tc>
          <w:tcPr>
            <w:tcW w:w="1134" w:type="dxa"/>
            <w:tcBorders>
              <w:top w:val="single" w:color="auto" w:sz="4" w:space="0"/>
              <w:left w:val="nil"/>
              <w:bottom w:val="single" w:color="auto" w:sz="4" w:space="0"/>
              <w:right w:val="single" w:color="auto" w:sz="4" w:space="0"/>
            </w:tcBorders>
            <w:noWrap w:val="0"/>
            <w:vAlign w:val="center"/>
          </w:tcPr>
          <w:p w14:paraId="5DCED727">
            <w:pPr>
              <w:widowControl/>
              <w:spacing w:line="360" w:lineRule="auto"/>
              <w:jc w:val="center"/>
              <w:rPr>
                <w:rFonts w:hint="eastAsia" w:ascii="宋体" w:hAnsi="宋体" w:cs="宋体"/>
                <w:color w:val="auto"/>
                <w:sz w:val="24"/>
                <w:szCs w:val="24"/>
              </w:rPr>
            </w:pPr>
            <w:r>
              <w:rPr>
                <w:rFonts w:hint="eastAsia" w:ascii="宋体" w:hAnsi="宋体" w:cs="宋体"/>
                <w:color w:val="auto"/>
                <w:sz w:val="24"/>
                <w:szCs w:val="24"/>
              </w:rPr>
              <w:t>否</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7FE3A47D">
            <w:pPr>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每周5天</w:t>
            </w:r>
          </w:p>
          <w:p w14:paraId="12C7E5EC">
            <w:pPr>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每天8小时</w:t>
            </w:r>
          </w:p>
        </w:tc>
      </w:tr>
      <w:tr w14:paraId="75A10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tcBorders>
              <w:left w:val="single" w:color="auto" w:sz="4" w:space="0"/>
              <w:bottom w:val="single" w:color="auto" w:sz="4" w:space="0"/>
              <w:right w:val="single" w:color="auto" w:sz="4" w:space="0"/>
            </w:tcBorders>
            <w:noWrap w:val="0"/>
            <w:vAlign w:val="center"/>
          </w:tcPr>
          <w:p w14:paraId="66B6391B">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12</w:t>
            </w:r>
          </w:p>
        </w:tc>
        <w:tc>
          <w:tcPr>
            <w:tcW w:w="1230" w:type="dxa"/>
            <w:tcBorders>
              <w:left w:val="nil"/>
              <w:bottom w:val="single" w:color="auto" w:sz="4" w:space="0"/>
              <w:right w:val="single" w:color="auto" w:sz="4" w:space="0"/>
            </w:tcBorders>
            <w:noWrap w:val="0"/>
            <w:vAlign w:val="center"/>
          </w:tcPr>
          <w:p w14:paraId="2D3D6D02">
            <w:pPr>
              <w:widowControl/>
              <w:spacing w:line="360" w:lineRule="auto"/>
              <w:jc w:val="center"/>
              <w:rPr>
                <w:rFonts w:hint="eastAsia" w:ascii="宋体" w:hAnsi="宋体" w:cs="宋体"/>
                <w:color w:val="auto"/>
                <w:sz w:val="24"/>
                <w:szCs w:val="24"/>
              </w:rPr>
            </w:pPr>
            <w:r>
              <w:rPr>
                <w:rFonts w:hint="eastAsia" w:ascii="宋体" w:hAnsi="宋体" w:cs="宋体"/>
                <w:bCs/>
                <w:color w:val="auto"/>
                <w:sz w:val="24"/>
                <w:szCs w:val="24"/>
              </w:rPr>
              <w:t>夜巡</w:t>
            </w:r>
          </w:p>
        </w:tc>
        <w:tc>
          <w:tcPr>
            <w:tcW w:w="726" w:type="dxa"/>
            <w:tcBorders>
              <w:left w:val="nil"/>
              <w:bottom w:val="single" w:color="auto" w:sz="4" w:space="0"/>
              <w:right w:val="single" w:color="auto" w:sz="4" w:space="0"/>
            </w:tcBorders>
            <w:noWrap w:val="0"/>
            <w:vAlign w:val="center"/>
          </w:tcPr>
          <w:p w14:paraId="30696CAD">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2</w:t>
            </w:r>
          </w:p>
        </w:tc>
        <w:tc>
          <w:tcPr>
            <w:tcW w:w="4344" w:type="dxa"/>
            <w:tcBorders>
              <w:top w:val="single" w:color="auto" w:sz="4" w:space="0"/>
              <w:left w:val="nil"/>
              <w:bottom w:val="single" w:color="auto" w:sz="4" w:space="0"/>
              <w:right w:val="single" w:color="auto" w:sz="4" w:space="0"/>
            </w:tcBorders>
            <w:noWrap w:val="0"/>
            <w:vAlign w:val="center"/>
          </w:tcPr>
          <w:p w14:paraId="63B8B7A5">
            <w:pPr>
              <w:widowControl/>
              <w:spacing w:line="360" w:lineRule="auto"/>
              <w:jc w:val="left"/>
              <w:rPr>
                <w:rFonts w:hint="eastAsia" w:ascii="宋体" w:hAnsi="宋体" w:cs="宋体"/>
                <w:color w:val="auto"/>
                <w:sz w:val="24"/>
                <w:szCs w:val="24"/>
              </w:rPr>
            </w:pPr>
            <w:r>
              <w:rPr>
                <w:rFonts w:hint="eastAsia" w:ascii="宋体" w:hAnsi="宋体" w:cs="宋体"/>
                <w:color w:val="auto"/>
                <w:sz w:val="24"/>
                <w:szCs w:val="24"/>
              </w:rPr>
              <w:t>男，55</w:t>
            </w:r>
            <w:r>
              <w:rPr>
                <w:rFonts w:hint="eastAsia" w:ascii="宋体" w:hAnsi="宋体" w:cs="宋体"/>
                <w:color w:val="auto"/>
                <w:sz w:val="24"/>
                <w:szCs w:val="24"/>
                <w:lang w:val="en-US" w:eastAsia="zh-CN"/>
              </w:rPr>
              <w:t>周岁或</w:t>
            </w:r>
            <w:r>
              <w:rPr>
                <w:rFonts w:hint="eastAsia" w:ascii="宋体" w:hAnsi="宋体" w:cs="宋体"/>
                <w:color w:val="auto"/>
                <w:sz w:val="24"/>
                <w:szCs w:val="24"/>
              </w:rPr>
              <w:t>以下，高中</w:t>
            </w:r>
            <w:r>
              <w:rPr>
                <w:rFonts w:hint="eastAsia" w:ascii="宋体" w:hAnsi="宋体" w:cs="宋体"/>
                <w:color w:val="auto"/>
                <w:sz w:val="24"/>
                <w:szCs w:val="24"/>
                <w:lang w:val="en-US" w:eastAsia="zh-CN"/>
              </w:rPr>
              <w:t>或</w:t>
            </w:r>
            <w:r>
              <w:rPr>
                <w:rFonts w:hint="eastAsia" w:ascii="宋体" w:hAnsi="宋体" w:cs="宋体"/>
                <w:color w:val="auto"/>
                <w:sz w:val="24"/>
                <w:szCs w:val="24"/>
              </w:rPr>
              <w:t>以上学历，身体健康；无前科劣迹，持公安机关</w:t>
            </w:r>
            <w:r>
              <w:rPr>
                <w:rFonts w:hint="eastAsia" w:ascii="宋体" w:hAnsi="宋体" w:cs="宋体"/>
                <w:color w:val="auto"/>
                <w:sz w:val="24"/>
                <w:szCs w:val="24"/>
                <w:lang w:val="en-US" w:eastAsia="zh-CN"/>
              </w:rPr>
              <w:t>盖章</w:t>
            </w:r>
            <w:r>
              <w:rPr>
                <w:rFonts w:hint="eastAsia" w:ascii="宋体" w:hAnsi="宋体" w:cs="宋体"/>
                <w:color w:val="auto"/>
                <w:sz w:val="24"/>
                <w:szCs w:val="24"/>
              </w:rPr>
              <w:t>的保安员证上岗。</w:t>
            </w:r>
          </w:p>
        </w:tc>
        <w:tc>
          <w:tcPr>
            <w:tcW w:w="1134" w:type="dxa"/>
            <w:tcBorders>
              <w:top w:val="single" w:color="auto" w:sz="4" w:space="0"/>
              <w:left w:val="nil"/>
              <w:bottom w:val="single" w:color="auto" w:sz="4" w:space="0"/>
              <w:right w:val="single" w:color="auto" w:sz="4" w:space="0"/>
            </w:tcBorders>
            <w:noWrap w:val="0"/>
            <w:vAlign w:val="center"/>
          </w:tcPr>
          <w:p w14:paraId="1F5F7EAC">
            <w:pPr>
              <w:widowControl/>
              <w:spacing w:line="360" w:lineRule="auto"/>
              <w:jc w:val="center"/>
              <w:rPr>
                <w:rFonts w:hint="eastAsia" w:ascii="宋体" w:hAnsi="宋体" w:cs="宋体"/>
                <w:color w:val="auto"/>
                <w:sz w:val="24"/>
                <w:szCs w:val="24"/>
              </w:rPr>
            </w:pPr>
            <w:r>
              <w:rPr>
                <w:rFonts w:hint="eastAsia" w:ascii="宋体" w:hAnsi="宋体" w:cs="宋体"/>
                <w:color w:val="auto"/>
                <w:sz w:val="24"/>
                <w:szCs w:val="24"/>
              </w:rPr>
              <w:t>否</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600DED28">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每周6天</w:t>
            </w:r>
          </w:p>
          <w:p w14:paraId="26A9FBCF">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每天8小时</w:t>
            </w:r>
          </w:p>
        </w:tc>
      </w:tr>
      <w:tr w14:paraId="734E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tcBorders>
              <w:left w:val="single" w:color="auto" w:sz="4" w:space="0"/>
              <w:bottom w:val="single" w:color="auto" w:sz="4" w:space="0"/>
              <w:right w:val="single" w:color="auto" w:sz="4" w:space="0"/>
            </w:tcBorders>
            <w:noWrap w:val="0"/>
            <w:vAlign w:val="center"/>
          </w:tcPr>
          <w:p w14:paraId="251414C4">
            <w:pPr>
              <w:widowControl/>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1</w:t>
            </w:r>
            <w:r>
              <w:rPr>
                <w:rFonts w:ascii="宋体" w:hAnsi="宋体" w:cs="宋体"/>
                <w:bCs/>
                <w:color w:val="auto"/>
                <w:sz w:val="24"/>
                <w:szCs w:val="24"/>
              </w:rPr>
              <w:t>3</w:t>
            </w:r>
          </w:p>
        </w:tc>
        <w:tc>
          <w:tcPr>
            <w:tcW w:w="1230" w:type="dxa"/>
            <w:tcBorders>
              <w:left w:val="nil"/>
              <w:right w:val="single" w:color="auto" w:sz="4" w:space="0"/>
            </w:tcBorders>
            <w:noWrap w:val="0"/>
            <w:vAlign w:val="center"/>
          </w:tcPr>
          <w:p w14:paraId="64B12B3E">
            <w:pPr>
              <w:spacing w:line="360" w:lineRule="auto"/>
              <w:jc w:val="center"/>
              <w:rPr>
                <w:rFonts w:ascii="宋体" w:hAnsi="宋体" w:cs="宋体"/>
                <w:bCs/>
                <w:color w:val="auto"/>
                <w:sz w:val="24"/>
                <w:szCs w:val="24"/>
              </w:rPr>
            </w:pPr>
            <w:r>
              <w:rPr>
                <w:rFonts w:hint="eastAsia" w:ascii="宋体" w:hAnsi="宋体" w:cs="宋体"/>
                <w:bCs/>
                <w:color w:val="auto"/>
                <w:sz w:val="24"/>
                <w:szCs w:val="24"/>
              </w:rPr>
              <w:t>洗衣房</w:t>
            </w:r>
          </w:p>
        </w:tc>
        <w:tc>
          <w:tcPr>
            <w:tcW w:w="726" w:type="dxa"/>
            <w:tcBorders>
              <w:left w:val="nil"/>
              <w:right w:val="single" w:color="auto" w:sz="4" w:space="0"/>
            </w:tcBorders>
            <w:noWrap w:val="0"/>
            <w:vAlign w:val="center"/>
          </w:tcPr>
          <w:p w14:paraId="5DA7C970">
            <w:pPr>
              <w:spacing w:line="360" w:lineRule="auto"/>
              <w:jc w:val="center"/>
              <w:rPr>
                <w:rFonts w:ascii="宋体" w:hAnsi="宋体" w:cs="宋体"/>
                <w:bCs/>
                <w:color w:val="auto"/>
                <w:sz w:val="24"/>
                <w:szCs w:val="24"/>
              </w:rPr>
            </w:pPr>
            <w:r>
              <w:rPr>
                <w:rFonts w:hint="eastAsia" w:ascii="宋体" w:hAnsi="宋体" w:cs="宋体"/>
                <w:bCs/>
                <w:color w:val="auto"/>
                <w:sz w:val="24"/>
                <w:szCs w:val="24"/>
              </w:rPr>
              <w:t>2</w:t>
            </w:r>
          </w:p>
        </w:tc>
        <w:tc>
          <w:tcPr>
            <w:tcW w:w="4344" w:type="dxa"/>
            <w:tcBorders>
              <w:top w:val="single" w:color="auto" w:sz="4" w:space="0"/>
              <w:left w:val="nil"/>
              <w:bottom w:val="single" w:color="auto" w:sz="4" w:space="0"/>
              <w:right w:val="single" w:color="auto" w:sz="4" w:space="0"/>
            </w:tcBorders>
            <w:noWrap w:val="0"/>
            <w:vAlign w:val="center"/>
          </w:tcPr>
          <w:p w14:paraId="2A6BA038">
            <w:pPr>
              <w:widowControl/>
              <w:spacing w:line="360" w:lineRule="auto"/>
              <w:jc w:val="left"/>
              <w:rPr>
                <w:rFonts w:ascii="宋体" w:hAnsi="宋体" w:cs="宋体"/>
                <w:color w:val="auto"/>
                <w:sz w:val="24"/>
                <w:szCs w:val="24"/>
              </w:rPr>
            </w:pPr>
            <w:r>
              <w:rPr>
                <w:rFonts w:hint="eastAsia" w:ascii="宋体" w:hAnsi="宋体" w:cs="宋体"/>
                <w:color w:val="auto"/>
                <w:sz w:val="24"/>
                <w:szCs w:val="24"/>
              </w:rPr>
              <w:t>女，50周岁或以下，身体健康，熟悉洗涤设备的使用保养，掌握各种织物布料性能、洗涤要求和标准，懂得各类洗涤剂性能和用途。</w:t>
            </w:r>
          </w:p>
        </w:tc>
        <w:tc>
          <w:tcPr>
            <w:tcW w:w="1134" w:type="dxa"/>
            <w:tcBorders>
              <w:top w:val="single" w:color="auto" w:sz="4" w:space="0"/>
              <w:left w:val="nil"/>
              <w:bottom w:val="single" w:color="auto" w:sz="4" w:space="0"/>
              <w:right w:val="single" w:color="auto" w:sz="4" w:space="0"/>
            </w:tcBorders>
            <w:noWrap w:val="0"/>
            <w:vAlign w:val="center"/>
          </w:tcPr>
          <w:p w14:paraId="55AFB7BC">
            <w:pPr>
              <w:spacing w:line="360" w:lineRule="auto"/>
              <w:jc w:val="center"/>
              <w:rPr>
                <w:rFonts w:ascii="宋体" w:hAnsi="宋体" w:cs="宋体"/>
                <w:color w:val="auto"/>
                <w:sz w:val="24"/>
                <w:szCs w:val="24"/>
              </w:rPr>
            </w:pPr>
            <w:r>
              <w:rPr>
                <w:rFonts w:hint="eastAsia" w:ascii="宋体" w:hAnsi="宋体" w:cs="宋体"/>
                <w:color w:val="auto"/>
                <w:sz w:val="24"/>
                <w:szCs w:val="24"/>
              </w:rPr>
              <w:t>否</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0C6C826A">
            <w:pPr>
              <w:spacing w:line="360" w:lineRule="auto"/>
              <w:jc w:val="center"/>
              <w:rPr>
                <w:rFonts w:ascii="宋体" w:hAnsi="宋体" w:cs="宋体"/>
                <w:bCs/>
                <w:color w:val="auto"/>
                <w:sz w:val="24"/>
                <w:szCs w:val="24"/>
              </w:rPr>
            </w:pPr>
            <w:r>
              <w:rPr>
                <w:rFonts w:hint="eastAsia" w:ascii="宋体" w:hAnsi="宋体" w:cs="宋体"/>
                <w:bCs/>
                <w:color w:val="auto"/>
                <w:sz w:val="24"/>
                <w:szCs w:val="24"/>
              </w:rPr>
              <w:t>每周5天</w:t>
            </w:r>
          </w:p>
          <w:p w14:paraId="0AB8956D">
            <w:pPr>
              <w:spacing w:line="360" w:lineRule="auto"/>
              <w:jc w:val="center"/>
              <w:rPr>
                <w:rFonts w:ascii="宋体" w:hAnsi="宋体" w:cs="宋体"/>
                <w:bCs/>
                <w:color w:val="auto"/>
                <w:sz w:val="24"/>
                <w:szCs w:val="24"/>
              </w:rPr>
            </w:pPr>
            <w:r>
              <w:rPr>
                <w:rFonts w:hint="eastAsia" w:ascii="宋体" w:hAnsi="宋体" w:cs="宋体"/>
                <w:bCs/>
                <w:color w:val="auto"/>
                <w:sz w:val="24"/>
                <w:szCs w:val="24"/>
              </w:rPr>
              <w:t>每天8小时</w:t>
            </w:r>
          </w:p>
        </w:tc>
      </w:tr>
      <w:tr w14:paraId="657D6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948" w:type="dxa"/>
            <w:gridSpan w:val="2"/>
            <w:tcBorders>
              <w:left w:val="single" w:color="auto" w:sz="4" w:space="0"/>
              <w:right w:val="single" w:color="auto" w:sz="4" w:space="0"/>
            </w:tcBorders>
            <w:noWrap w:val="0"/>
            <w:vAlign w:val="center"/>
          </w:tcPr>
          <w:p w14:paraId="20148B00">
            <w:pPr>
              <w:widowControl/>
              <w:spacing w:line="360" w:lineRule="auto"/>
              <w:jc w:val="center"/>
              <w:rPr>
                <w:rFonts w:hint="eastAsia" w:ascii="宋体" w:hAnsi="宋体" w:cs="宋体"/>
                <w:color w:val="auto"/>
                <w:sz w:val="24"/>
                <w:szCs w:val="24"/>
              </w:rPr>
            </w:pPr>
            <w:r>
              <w:rPr>
                <w:rFonts w:hint="eastAsia" w:ascii="宋体" w:hAnsi="宋体" w:cs="宋体"/>
                <w:color w:val="auto"/>
                <w:sz w:val="24"/>
                <w:szCs w:val="24"/>
              </w:rPr>
              <w:t>合  计</w:t>
            </w:r>
          </w:p>
        </w:tc>
        <w:tc>
          <w:tcPr>
            <w:tcW w:w="7812" w:type="dxa"/>
            <w:gridSpan w:val="4"/>
            <w:tcBorders>
              <w:left w:val="nil"/>
              <w:bottom w:val="single" w:color="auto" w:sz="4" w:space="0"/>
              <w:right w:val="single" w:color="auto" w:sz="4" w:space="0"/>
            </w:tcBorders>
            <w:noWrap w:val="0"/>
            <w:vAlign w:val="center"/>
          </w:tcPr>
          <w:p w14:paraId="269D445B">
            <w:pPr>
              <w:widowControl/>
              <w:spacing w:line="360" w:lineRule="auto"/>
              <w:jc w:val="center"/>
              <w:rPr>
                <w:rFonts w:hint="eastAsia" w:ascii="宋体" w:hAnsi="宋体" w:cs="宋体"/>
                <w:color w:val="auto"/>
                <w:sz w:val="24"/>
                <w:szCs w:val="24"/>
              </w:rPr>
            </w:pPr>
            <w:r>
              <w:rPr>
                <w:rFonts w:hint="eastAsia" w:ascii="宋体" w:hAnsi="宋体" w:cs="宋体"/>
                <w:color w:val="auto"/>
                <w:sz w:val="24"/>
                <w:szCs w:val="24"/>
              </w:rPr>
              <w:t>32人</w:t>
            </w:r>
          </w:p>
        </w:tc>
      </w:tr>
    </w:tbl>
    <w:p w14:paraId="64E2001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注：</w:t>
      </w:r>
    </w:p>
    <w:p w14:paraId="47EE872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14:paraId="750B79C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一旦获得中标资格，上述人员按要求投入本项目服务，非经采购人同意，不随意更换人员。</w:t>
      </w:r>
    </w:p>
    <w:p w14:paraId="58F002D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30FD525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加注“★”号条款为实质性条款，不得出现负偏离，发生负偏离即做无效标处理。</w:t>
      </w:r>
    </w:p>
    <w:p w14:paraId="2B05C52E">
      <w:pPr>
        <w:widowControl/>
        <w:spacing w:line="360" w:lineRule="auto"/>
        <w:ind w:firstLine="448" w:firstLineChars="200"/>
        <w:jc w:val="left"/>
        <w:rPr>
          <w:rFonts w:hint="eastAsia" w:ascii="宋体" w:hAnsi="宋体" w:cs="宋体"/>
          <w:b/>
          <w:bCs/>
          <w:color w:val="000000"/>
          <w:sz w:val="24"/>
          <w:szCs w:val="24"/>
        </w:rPr>
      </w:pPr>
      <w:r>
        <w:rPr>
          <w:rFonts w:hint="eastAsia" w:ascii="宋体" w:hAnsi="宋体" w:cs="宋体"/>
          <w:b/>
          <w:bCs/>
          <w:color w:val="000000"/>
          <w:sz w:val="24"/>
          <w:szCs w:val="24"/>
          <w:lang w:val="en-US" w:eastAsia="zh-CN"/>
        </w:rPr>
        <w:t>三</w:t>
      </w:r>
      <w:r>
        <w:rPr>
          <w:rFonts w:hint="eastAsia" w:ascii="宋体" w:hAnsi="宋体" w:cs="宋体"/>
          <w:b/>
          <w:bCs/>
          <w:color w:val="000000"/>
          <w:sz w:val="24"/>
          <w:szCs w:val="24"/>
        </w:rPr>
        <w:t>、各岗位人员具体工作内容、职责及服务标准</w:t>
      </w:r>
    </w:p>
    <w:p w14:paraId="0B4A3FAB">
      <w:pPr>
        <w:widowControl/>
        <w:spacing w:line="360" w:lineRule="auto"/>
        <w:ind w:firstLine="448" w:firstLineChars="200"/>
        <w:jc w:val="left"/>
        <w:rPr>
          <w:rFonts w:hint="eastAsia" w:ascii="宋体" w:hAnsi="宋体" w:cs="宋体"/>
          <w:b/>
          <w:color w:val="000000"/>
          <w:sz w:val="24"/>
          <w:szCs w:val="24"/>
        </w:rPr>
      </w:pPr>
      <w:r>
        <w:rPr>
          <w:rFonts w:hint="eastAsia" w:ascii="宋体" w:hAnsi="宋体" w:cs="宋体"/>
          <w:b/>
          <w:color w:val="000000"/>
          <w:sz w:val="24"/>
          <w:szCs w:val="24"/>
        </w:rPr>
        <w:t>（一）总体工作内容</w:t>
      </w:r>
    </w:p>
    <w:p w14:paraId="5F701E66">
      <w:pPr>
        <w:spacing w:line="360" w:lineRule="auto"/>
        <w:ind w:firstLine="448" w:firstLineChars="200"/>
        <w:rPr>
          <w:rFonts w:hint="eastAsia" w:ascii="宋体" w:hAnsi="宋体" w:cs="宋体"/>
          <w:color w:val="000000"/>
          <w:sz w:val="24"/>
          <w:szCs w:val="24"/>
        </w:rPr>
      </w:pPr>
      <w:r>
        <w:rPr>
          <w:rFonts w:hint="eastAsia" w:ascii="宋体" w:hAnsi="宋体" w:cs="宋体"/>
          <w:color w:val="000000"/>
          <w:sz w:val="24"/>
          <w:szCs w:val="24"/>
        </w:rPr>
        <w:t>本物业项目服务内容有：保洁服务（公共部分、审判楼部分、执行楼部分、行政楼部分）、秩序维护服务（门岗、消防监控岗位）、设备维护服务（水电日常及杂项维护）、绿化养护管理（院内及楼内绿植摆放）、会议服务、停车场管理、报刊收发、洗衣房服务、诉讼复印服务等。</w:t>
      </w:r>
    </w:p>
    <w:p w14:paraId="47ABA6F8">
      <w:pPr>
        <w:spacing w:line="360" w:lineRule="auto"/>
        <w:ind w:firstLine="448" w:firstLineChars="200"/>
        <w:rPr>
          <w:rFonts w:hint="eastAsia" w:ascii="宋体" w:hAnsi="宋体" w:cs="宋体"/>
          <w:color w:val="000000"/>
          <w:sz w:val="24"/>
          <w:szCs w:val="24"/>
        </w:rPr>
      </w:pPr>
      <w:r>
        <w:rPr>
          <w:rFonts w:hint="eastAsia" w:ascii="宋体" w:hAnsi="宋体" w:cs="宋体"/>
          <w:color w:val="000000"/>
          <w:sz w:val="24"/>
          <w:szCs w:val="24"/>
        </w:rPr>
        <w:t>中标供应商必须与采购人签订物业管理责任书和安全管理责任书，明确物业公司应承担的相应责任并落实经济处罚制度。</w:t>
      </w:r>
    </w:p>
    <w:p w14:paraId="46C928B0">
      <w:pPr>
        <w:widowControl/>
        <w:spacing w:line="360" w:lineRule="auto"/>
        <w:ind w:firstLine="448" w:firstLineChars="200"/>
        <w:jc w:val="left"/>
        <w:rPr>
          <w:rFonts w:hint="eastAsia" w:ascii="宋体" w:hAnsi="宋体" w:cs="宋体"/>
          <w:b/>
          <w:color w:val="000000"/>
          <w:sz w:val="24"/>
          <w:szCs w:val="24"/>
        </w:rPr>
      </w:pPr>
      <w:r>
        <w:rPr>
          <w:rFonts w:hint="eastAsia" w:ascii="宋体" w:hAnsi="宋体" w:cs="宋体"/>
          <w:b/>
          <w:color w:val="000000"/>
          <w:sz w:val="24"/>
          <w:szCs w:val="24"/>
        </w:rPr>
        <w:t>（二）具体要求</w:t>
      </w:r>
    </w:p>
    <w:p w14:paraId="3502C1F5">
      <w:pPr>
        <w:spacing w:line="360" w:lineRule="auto"/>
        <w:ind w:firstLine="448" w:firstLineChars="200"/>
        <w:rPr>
          <w:rFonts w:ascii="宋体" w:hAnsi="宋体" w:cs="宋体"/>
          <w:b/>
          <w:color w:val="000000"/>
          <w:sz w:val="24"/>
          <w:szCs w:val="24"/>
        </w:rPr>
      </w:pPr>
      <w:r>
        <w:rPr>
          <w:rFonts w:hint="eastAsia" w:ascii="宋体" w:hAnsi="宋体" w:cs="宋体"/>
          <w:b/>
          <w:color w:val="000000"/>
          <w:sz w:val="24"/>
          <w:szCs w:val="24"/>
        </w:rPr>
        <w:t>1.项目经理</w:t>
      </w:r>
    </w:p>
    <w:p w14:paraId="4210DB1D">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（1）项目经理是本项目的第一责任人，以双方确定的合同为基础，制定完善的物业管理服务各项指标，并在日常服务中全面落实，接受采购人全程监督；</w:t>
      </w:r>
    </w:p>
    <w:p w14:paraId="78134707">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（2）要详细掌握各种机电设备的性能，安装位置及照明系统、给排水系统以及其他配套设施情况，完善各种运行、维修记录，以备双方查阅，按照采购人要求制定年度维修计划，并按计划加以落实；</w:t>
      </w:r>
    </w:p>
    <w:p w14:paraId="58C30995">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（3）严格内部管理，协调好内部关系，保证内部卫生保洁、日常维修、设备运行等达到采购人要求的服务标准；</w:t>
      </w:r>
    </w:p>
    <w:p w14:paraId="64FE2FA8">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（4）每月向采购人有关人员汇报物业各项服务落实情况，每周要与采购人有关人员对物业各岗位服务进行抽查，对采购人提出的整改意见要在限定的时间内完成，全程接受采购人监督。</w:t>
      </w:r>
    </w:p>
    <w:p w14:paraId="71FB57B9">
      <w:pPr>
        <w:spacing w:line="360" w:lineRule="auto"/>
        <w:ind w:firstLine="448" w:firstLineChars="200"/>
        <w:rPr>
          <w:rFonts w:ascii="宋体" w:hAnsi="宋体" w:cs="宋体"/>
          <w:b/>
          <w:color w:val="000000"/>
          <w:sz w:val="24"/>
          <w:szCs w:val="24"/>
        </w:rPr>
      </w:pPr>
      <w:r>
        <w:rPr>
          <w:rFonts w:ascii="宋体" w:hAnsi="宋体" w:cs="宋体"/>
          <w:b/>
          <w:color w:val="000000"/>
          <w:sz w:val="24"/>
          <w:szCs w:val="24"/>
        </w:rPr>
        <w:t>2</w:t>
      </w:r>
      <w:r>
        <w:rPr>
          <w:rFonts w:hint="eastAsia" w:ascii="宋体" w:hAnsi="宋体" w:cs="宋体"/>
          <w:b/>
          <w:color w:val="000000"/>
          <w:sz w:val="24"/>
          <w:szCs w:val="24"/>
        </w:rPr>
        <w:t>.保洁服务</w:t>
      </w:r>
    </w:p>
    <w:p w14:paraId="5A912764">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（1）保洁岗位、人员配置要求</w:t>
      </w:r>
    </w:p>
    <w:p w14:paraId="4FB7D25C">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保洁员工作日（周一至周五）不少于</w:t>
      </w:r>
      <w:r>
        <w:rPr>
          <w:rFonts w:ascii="宋体" w:hAnsi="宋体" w:cs="宋体"/>
          <w:color w:val="000000"/>
          <w:sz w:val="24"/>
          <w:szCs w:val="24"/>
        </w:rPr>
        <w:t>9</w:t>
      </w:r>
      <w:r>
        <w:rPr>
          <w:rFonts w:hint="eastAsia" w:ascii="宋体" w:hAnsi="宋体" w:cs="宋体"/>
          <w:color w:val="000000"/>
          <w:sz w:val="24"/>
          <w:szCs w:val="24"/>
        </w:rPr>
        <w:t>人，周六日及法定节假日每天不少于2人。</w:t>
      </w:r>
    </w:p>
    <w:p w14:paraId="5DF0A490">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（2）保洁工作的基本要求</w:t>
      </w:r>
    </w:p>
    <w:p w14:paraId="2D94F733">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1）保洁人员配置结构合理，岗位职责明确。具有良好的身体素质和业务能力。</w:t>
      </w:r>
    </w:p>
    <w:p w14:paraId="067429B8">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2）根据具体情况建立、完善并严格执行相应的保洁服务管理制度。保洁服务管理制度应规定保洁工作的具体职责、区域、流程和要求。</w:t>
      </w:r>
    </w:p>
    <w:p w14:paraId="704F1104">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3）保洁员要求在岗期间应穿着统一服装，身体健康，举止大方，具有良好的精神风貌和职业素质。服装由中标供应商统一配备，颜色款式报采购人确认，采购人有权要求投标方更改服装颜色款式。</w:t>
      </w:r>
    </w:p>
    <w:p w14:paraId="3FA17E5A">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4）根据具体情况完善保洁突发事件应急处置预案，并定期组织培训，留存相关记录备查。</w:t>
      </w:r>
    </w:p>
    <w:p w14:paraId="4F69A80D">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⑤制定检查标准和奖惩制度。</w:t>
      </w:r>
    </w:p>
    <w:p w14:paraId="41637904">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（3）保洁的工作服务范围</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787"/>
      </w:tblGrid>
      <w:tr w14:paraId="2D6A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noWrap w:val="0"/>
            <w:vAlign w:val="top"/>
          </w:tcPr>
          <w:p w14:paraId="16DA8746">
            <w:pPr>
              <w:spacing w:line="360" w:lineRule="auto"/>
              <w:rPr>
                <w:rFonts w:ascii="宋体" w:hAnsi="宋体" w:cs="宋体"/>
                <w:color w:val="000000"/>
                <w:sz w:val="24"/>
                <w:szCs w:val="24"/>
              </w:rPr>
            </w:pPr>
            <w:r>
              <w:rPr>
                <w:rFonts w:hint="eastAsia" w:ascii="宋体" w:hAnsi="宋体" w:cs="宋体"/>
                <w:color w:val="000000"/>
                <w:sz w:val="24"/>
                <w:szCs w:val="24"/>
              </w:rPr>
              <w:t>部位</w:t>
            </w:r>
          </w:p>
        </w:tc>
        <w:tc>
          <w:tcPr>
            <w:tcW w:w="7787" w:type="dxa"/>
            <w:noWrap w:val="0"/>
            <w:vAlign w:val="top"/>
          </w:tcPr>
          <w:p w14:paraId="3743D049">
            <w:pPr>
              <w:spacing w:line="360" w:lineRule="auto"/>
              <w:rPr>
                <w:rFonts w:ascii="宋体" w:hAnsi="宋体" w:cs="宋体"/>
                <w:color w:val="000000"/>
                <w:sz w:val="24"/>
                <w:szCs w:val="24"/>
              </w:rPr>
            </w:pPr>
            <w:r>
              <w:rPr>
                <w:rFonts w:hint="eastAsia" w:ascii="宋体" w:hAnsi="宋体" w:cs="宋体"/>
                <w:color w:val="000000"/>
                <w:sz w:val="24"/>
                <w:szCs w:val="24"/>
              </w:rPr>
              <w:t>服务范围</w:t>
            </w:r>
          </w:p>
        </w:tc>
      </w:tr>
      <w:tr w14:paraId="4390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top"/>
          </w:tcPr>
          <w:p w14:paraId="5D8456B4">
            <w:pPr>
              <w:spacing w:line="360" w:lineRule="auto"/>
              <w:rPr>
                <w:rFonts w:ascii="宋体" w:hAnsi="宋体" w:cs="宋体"/>
                <w:color w:val="000000"/>
                <w:sz w:val="24"/>
                <w:szCs w:val="24"/>
              </w:rPr>
            </w:pPr>
            <w:r>
              <w:rPr>
                <w:rFonts w:hint="eastAsia" w:ascii="宋体" w:hAnsi="宋体" w:cs="宋体"/>
                <w:color w:val="000000"/>
                <w:sz w:val="24"/>
                <w:szCs w:val="24"/>
              </w:rPr>
              <w:t>卫生间</w:t>
            </w:r>
          </w:p>
        </w:tc>
        <w:tc>
          <w:tcPr>
            <w:tcW w:w="7787" w:type="dxa"/>
            <w:noWrap w:val="0"/>
            <w:vAlign w:val="top"/>
          </w:tcPr>
          <w:p w14:paraId="294439FF">
            <w:pPr>
              <w:spacing w:line="360" w:lineRule="auto"/>
              <w:rPr>
                <w:rFonts w:ascii="宋体" w:hAnsi="宋体" w:cs="宋体"/>
                <w:color w:val="000000"/>
                <w:sz w:val="24"/>
                <w:szCs w:val="24"/>
              </w:rPr>
            </w:pPr>
            <w:r>
              <w:rPr>
                <w:rFonts w:hint="eastAsia" w:ascii="宋体" w:hAnsi="宋体" w:cs="宋体"/>
                <w:color w:val="000000"/>
                <w:sz w:val="24"/>
                <w:szCs w:val="24"/>
              </w:rPr>
              <w:t>蹲坑、坐便、小便池、纸篓、门、洗手池、窗台、隔断板、墙围、地面、灯、龙头、镜子、玻璃。</w:t>
            </w:r>
          </w:p>
        </w:tc>
      </w:tr>
      <w:tr w14:paraId="58D8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top"/>
          </w:tcPr>
          <w:p w14:paraId="2713C2F4">
            <w:pPr>
              <w:spacing w:line="360" w:lineRule="auto"/>
              <w:rPr>
                <w:rFonts w:ascii="宋体" w:hAnsi="宋体" w:cs="宋体"/>
                <w:color w:val="000000"/>
                <w:sz w:val="24"/>
                <w:szCs w:val="24"/>
              </w:rPr>
            </w:pPr>
            <w:r>
              <w:rPr>
                <w:rFonts w:hint="eastAsia" w:ascii="宋体" w:hAnsi="宋体" w:cs="宋体"/>
                <w:color w:val="000000"/>
                <w:sz w:val="24"/>
                <w:szCs w:val="24"/>
              </w:rPr>
              <w:t>楼梯间</w:t>
            </w:r>
          </w:p>
        </w:tc>
        <w:tc>
          <w:tcPr>
            <w:tcW w:w="7787" w:type="dxa"/>
            <w:noWrap w:val="0"/>
            <w:vAlign w:val="top"/>
          </w:tcPr>
          <w:p w14:paraId="3222EEE5">
            <w:pPr>
              <w:spacing w:line="360" w:lineRule="auto"/>
              <w:rPr>
                <w:rFonts w:ascii="宋体" w:hAnsi="宋体" w:cs="宋体"/>
                <w:color w:val="000000"/>
                <w:sz w:val="24"/>
                <w:szCs w:val="24"/>
              </w:rPr>
            </w:pPr>
            <w:r>
              <w:rPr>
                <w:rFonts w:hint="eastAsia" w:ascii="宋体" w:hAnsi="宋体" w:cs="宋体"/>
                <w:color w:val="000000"/>
                <w:sz w:val="24"/>
                <w:szCs w:val="24"/>
              </w:rPr>
              <w:t>楼梯间、地面、梯面、扶手、大门、灯、墙围、灭火器、玻璃。</w:t>
            </w:r>
          </w:p>
        </w:tc>
      </w:tr>
      <w:tr w14:paraId="574F8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top"/>
          </w:tcPr>
          <w:p w14:paraId="49433216">
            <w:pPr>
              <w:spacing w:line="360" w:lineRule="auto"/>
              <w:rPr>
                <w:rFonts w:ascii="宋体" w:hAnsi="宋体" w:cs="宋体"/>
                <w:color w:val="000000"/>
                <w:sz w:val="24"/>
                <w:szCs w:val="24"/>
              </w:rPr>
            </w:pPr>
            <w:r>
              <w:rPr>
                <w:rFonts w:hint="eastAsia" w:ascii="宋体" w:hAnsi="宋体" w:cs="宋体"/>
                <w:color w:val="000000"/>
                <w:sz w:val="24"/>
                <w:szCs w:val="24"/>
              </w:rPr>
              <w:t>大厅</w:t>
            </w:r>
          </w:p>
        </w:tc>
        <w:tc>
          <w:tcPr>
            <w:tcW w:w="7787" w:type="dxa"/>
            <w:noWrap w:val="0"/>
            <w:vAlign w:val="top"/>
          </w:tcPr>
          <w:p w14:paraId="3D86B420">
            <w:pPr>
              <w:spacing w:line="360" w:lineRule="auto"/>
              <w:rPr>
                <w:rFonts w:ascii="宋体" w:hAnsi="宋体" w:cs="宋体"/>
                <w:color w:val="000000"/>
                <w:sz w:val="24"/>
                <w:szCs w:val="24"/>
              </w:rPr>
            </w:pPr>
            <w:r>
              <w:rPr>
                <w:rFonts w:hint="eastAsia" w:ascii="宋体" w:hAnsi="宋体" w:cs="宋体"/>
                <w:color w:val="000000"/>
                <w:sz w:val="24"/>
                <w:szCs w:val="24"/>
              </w:rPr>
              <w:t>地面、墙围、柱面、垃圾箱、门柜镜子、花盆、饰物、地毯、门、玻璃。</w:t>
            </w:r>
          </w:p>
        </w:tc>
      </w:tr>
      <w:tr w14:paraId="4458D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noWrap w:val="0"/>
            <w:vAlign w:val="top"/>
          </w:tcPr>
          <w:p w14:paraId="00BE3664">
            <w:pPr>
              <w:spacing w:line="360" w:lineRule="auto"/>
              <w:rPr>
                <w:rFonts w:ascii="宋体" w:hAnsi="宋体" w:cs="宋体"/>
                <w:color w:val="000000"/>
                <w:sz w:val="24"/>
                <w:szCs w:val="24"/>
              </w:rPr>
            </w:pPr>
            <w:r>
              <w:rPr>
                <w:rFonts w:hint="eastAsia" w:ascii="宋体" w:hAnsi="宋体" w:cs="宋体"/>
                <w:color w:val="000000"/>
                <w:sz w:val="24"/>
                <w:szCs w:val="24"/>
              </w:rPr>
              <w:t>会议室</w:t>
            </w:r>
          </w:p>
        </w:tc>
        <w:tc>
          <w:tcPr>
            <w:tcW w:w="7787" w:type="dxa"/>
            <w:noWrap w:val="0"/>
            <w:vAlign w:val="top"/>
          </w:tcPr>
          <w:p w14:paraId="30083935">
            <w:pPr>
              <w:spacing w:line="360" w:lineRule="auto"/>
              <w:rPr>
                <w:rFonts w:ascii="宋体" w:hAnsi="宋体" w:cs="宋体"/>
                <w:color w:val="000000"/>
                <w:sz w:val="24"/>
                <w:szCs w:val="24"/>
              </w:rPr>
            </w:pPr>
            <w:r>
              <w:rPr>
                <w:rFonts w:hint="eastAsia" w:ascii="宋体" w:hAnsi="宋体" w:cs="宋体"/>
                <w:color w:val="000000"/>
                <w:sz w:val="24"/>
                <w:szCs w:val="24"/>
              </w:rPr>
              <w:t>地面、门、窗台、玻璃、桌椅、墙围、灯。</w:t>
            </w:r>
          </w:p>
        </w:tc>
      </w:tr>
    </w:tbl>
    <w:p w14:paraId="740FDCB0">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（4）保洁的工作内容和标准</w:t>
      </w:r>
    </w:p>
    <w:p w14:paraId="54FDB79A">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1)地面</w:t>
      </w:r>
    </w:p>
    <w:p w14:paraId="71559707">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①各会议室地面、地毯每周清洗一次，每次会后要及时清洗。</w:t>
      </w:r>
    </w:p>
    <w:p w14:paraId="26AEA9DD">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②每日对各楼层地面进行保洁三次，保持地面无污渍、无垃圾、无痰迹。</w:t>
      </w:r>
    </w:p>
    <w:p w14:paraId="6ADD8792">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③雨、雪天气及时铺设门前踏毯，雨后、雪后及时清扫。</w:t>
      </w:r>
    </w:p>
    <w:p w14:paraId="4F13FB79">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④硬化地面通道保持干净，无积水、杂土和废弃物。</w:t>
      </w:r>
    </w:p>
    <w:p w14:paraId="32423FA2">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2)墙壁、灯</w:t>
      </w:r>
    </w:p>
    <w:p w14:paraId="4463E61E">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①无尘挂、无蛛网、无污迹、无违章悬挂物和粘贴物。</w:t>
      </w:r>
    </w:p>
    <w:p w14:paraId="6E91A90D">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②室内石材墙面、瓷砖墙面每周擦拭一次，保持无水痕、无污迹、光亮洁净。</w:t>
      </w:r>
    </w:p>
    <w:p w14:paraId="702CEB4F">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③墙围、曲角板、柱面：无污迹，无脚印、无尘土。</w:t>
      </w:r>
    </w:p>
    <w:p w14:paraId="1F3301BC">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④隔断板：无灰土，无污迹。</w:t>
      </w:r>
    </w:p>
    <w:p w14:paraId="2043E3EA">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⑤大厅天花板：保持清洁，无蜘蛛网，干净无灰尘。</w:t>
      </w:r>
    </w:p>
    <w:p w14:paraId="567A3EB8">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⑥灯：定期擦拭，无污迹，擦拭时注意安全，一人扶梯，一人操作。</w:t>
      </w:r>
    </w:p>
    <w:p w14:paraId="4602D445">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3)灭火器：无尘土、无污迹。</w:t>
      </w:r>
    </w:p>
    <w:p w14:paraId="4E31E120">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4)门窗、玻璃:</w:t>
      </w:r>
    </w:p>
    <w:p w14:paraId="4283655C">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①一楼大厅的门窗玻璃要求随时保持干净明亮，其他的门窗玻璃每月擦拭一次，（冬季适时实施）。窗台：无尘土，无污迹，窗棱干净，无浮土。</w:t>
      </w:r>
    </w:p>
    <w:p w14:paraId="0C178220">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②玻璃幕墙约600平方每两个月安排清洗一次，每年不少于6次（含五一、十一、春节前清洗）。</w:t>
      </w:r>
    </w:p>
    <w:p w14:paraId="09B94F61">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③门框、门沿、门锁无污迹、无尘土。</w:t>
      </w:r>
    </w:p>
    <w:p w14:paraId="66ED2D9C">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④门面无脚印、无黑、污迹。</w:t>
      </w:r>
    </w:p>
    <w:p w14:paraId="4A7868E3">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⑤门上通风孔、百叶处表面无浮土，干净。</w:t>
      </w:r>
    </w:p>
    <w:p w14:paraId="50E8871F">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5)院领导办公室及休息室、各审判法庭内卫生每天保洁一次，检查房门关闭情况。</w:t>
      </w:r>
    </w:p>
    <w:p w14:paraId="0276EC12">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6)各会议室：</w:t>
      </w:r>
    </w:p>
    <w:p w14:paraId="0F69C545">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每天保洁一次，台布、沙发罩每周更换一次，必要时及时更换，保持整洁常新。</w:t>
      </w:r>
    </w:p>
    <w:p w14:paraId="7ACDB822">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7)卫生间：</w:t>
      </w:r>
    </w:p>
    <w:p w14:paraId="5113C919">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①地面：随时保证无水痕、无尘土、无纸屑、无污渍、无死角（墙与地夹角位置），无杂物。</w:t>
      </w:r>
    </w:p>
    <w:p w14:paraId="02CB6B37">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每天定时清理，做到无积水、无异味、无污水外溢，及时补充洗手液。</w:t>
      </w:r>
    </w:p>
    <w:p w14:paraId="226CD4AD">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②洗手池：池壁内外无污迹，无淤积物，流水顺畅。</w:t>
      </w:r>
    </w:p>
    <w:p w14:paraId="19E6A77C">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③水龙头：表面无污迹，无手印，光洁明亮，若有破损及时报修并做记录。</w:t>
      </w:r>
    </w:p>
    <w:p w14:paraId="2EE5733E">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④每个蹲坑、坐便内无脏物，随时冲水；表面无水锈、光洁如新，前挡板内外无污迹。蹲坑、坐便出现堵塞现象及时疏通：确实解决不了，及时报修，做到卫生间无异味，必要时喷适量空气清新剂，小便池内随时保证洁厕球除臭。空气清新剂、洁厕球、洗手液和厕纸（大盘纸）等卫生间消耗品费用由中标供应商承担，品牌由招标方指定。</w:t>
      </w:r>
    </w:p>
    <w:p w14:paraId="1C100DFC">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⑤冲水把手无水点、污迹，水管连接处无污迹，不渗水（如损坏及时报修，并立即记录）。</w:t>
      </w:r>
    </w:p>
    <w:p w14:paraId="24C74CA3">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⑥镜面：无水印、无尘土、无污迹。</w:t>
      </w:r>
    </w:p>
    <w:p w14:paraId="6B38D2E8">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⑦纸篓：内、外无污迹，纸篓内污纸应保持在2/3之内清净，不能外溢。</w:t>
      </w:r>
    </w:p>
    <w:p w14:paraId="7C89694E">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⑧门：两面无污迹，门框、门沿、门锁无污迹、无尘土。</w:t>
      </w:r>
    </w:p>
    <w:p w14:paraId="33037246">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⑨墙围：无尘土、无污迹。</w:t>
      </w:r>
    </w:p>
    <w:p w14:paraId="4DB68925">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⑩地漏：里外无死角、无污物。</w:t>
      </w:r>
    </w:p>
    <w:p w14:paraId="0D60A684">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8)垃圾桶：</w:t>
      </w:r>
    </w:p>
    <w:p w14:paraId="660388AC">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每天清理二次，更换垃圾袋，做到桶壁内外光洁，无污物外溢。</w:t>
      </w:r>
    </w:p>
    <w:p w14:paraId="034BFD4D">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9)中央空调及室内空调通风口：</w:t>
      </w:r>
    </w:p>
    <w:p w14:paraId="0E3B9D80">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每年开启之前和关闭之后对通风口处进行除尘清洗、消毒。</w:t>
      </w:r>
    </w:p>
    <w:p w14:paraId="15173094">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10)电梯:</w:t>
      </w:r>
    </w:p>
    <w:p w14:paraId="228FA2E5">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轿箱内外不锈钢饰板保持光亮，地面无杂物，地毯每周更换清洗二次。</w:t>
      </w:r>
    </w:p>
    <w:p w14:paraId="573B778A">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11)场院：</w:t>
      </w:r>
    </w:p>
    <w:p w14:paraId="30B28B04">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场院绿化、树木、宣传栏、灯杆、座椅等保持无污迹，无风飘悬挂物、漂浮物，垃圾日产日清，雨后及时清扫积水，雪后及时清扫通道。</w:t>
      </w:r>
    </w:p>
    <w:p w14:paraId="22480AFD">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①台阶、坡道、庭院：无尘土、无杂物、无纸屑、石材台阶要求清洁。</w:t>
      </w:r>
    </w:p>
    <w:p w14:paraId="4AB0BF3D">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②草坪、花坛、花盆造型内无污袋、纸屑、烟头等杂物，外部无污迹。</w:t>
      </w:r>
    </w:p>
    <w:p w14:paraId="6E77FB6B">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③园林区域内有落叶及时清扫，杂草及时清除。院区内草坪、绿植、灌木要及时维护，每年增补，定期施肥，所需维护器材、增补项目、农药肥料等报采购人同意后，由中标供应商负责采购保障。</w:t>
      </w:r>
    </w:p>
    <w:p w14:paraId="18B27B38">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④垃圾收集完毕，按指定的时间、地点、方式处置。</w:t>
      </w:r>
    </w:p>
    <w:p w14:paraId="365B4D36">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⑤院区卫生整体保持干净、整洁、无死角。</w:t>
      </w:r>
    </w:p>
    <w:p w14:paraId="592C4287">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12)公共坐椅：</w:t>
      </w:r>
    </w:p>
    <w:p w14:paraId="39829168">
      <w:pPr>
        <w:spacing w:line="360" w:lineRule="auto"/>
        <w:ind w:firstLine="448" w:firstLineChars="200"/>
        <w:rPr>
          <w:rFonts w:hint="eastAsia" w:ascii="宋体" w:hAnsi="宋体" w:cs="宋体"/>
          <w:color w:val="000000"/>
          <w:sz w:val="24"/>
          <w:szCs w:val="24"/>
        </w:rPr>
      </w:pPr>
      <w:r>
        <w:rPr>
          <w:rFonts w:hint="eastAsia" w:ascii="宋体" w:hAnsi="宋体" w:cs="宋体"/>
          <w:color w:val="000000"/>
          <w:sz w:val="24"/>
          <w:szCs w:val="24"/>
        </w:rPr>
        <w:t>每日常规保洁，无污迹、无灰尘。</w:t>
      </w:r>
    </w:p>
    <w:p w14:paraId="7081C1C7">
      <w:pPr>
        <w:spacing w:line="360" w:lineRule="auto"/>
        <w:ind w:firstLine="448" w:firstLineChars="200"/>
        <w:rPr>
          <w:rFonts w:ascii="宋体" w:hAnsi="宋体" w:cs="宋体"/>
          <w:b/>
          <w:color w:val="000000"/>
          <w:sz w:val="24"/>
          <w:szCs w:val="24"/>
        </w:rPr>
      </w:pPr>
      <w:r>
        <w:rPr>
          <w:rFonts w:ascii="宋体" w:hAnsi="宋体" w:cs="宋体"/>
          <w:b/>
          <w:color w:val="000000"/>
          <w:sz w:val="24"/>
          <w:szCs w:val="24"/>
        </w:rPr>
        <w:t>3.</w:t>
      </w:r>
      <w:r>
        <w:rPr>
          <w:rFonts w:hint="eastAsia" w:ascii="宋体" w:hAnsi="宋体" w:cs="宋体"/>
          <w:b/>
          <w:color w:val="000000"/>
          <w:sz w:val="24"/>
          <w:szCs w:val="24"/>
        </w:rPr>
        <w:t>项目秩序主管</w:t>
      </w:r>
      <w:r>
        <w:rPr>
          <w:rFonts w:ascii="宋体" w:hAnsi="宋体" w:cs="宋体"/>
          <w:b/>
          <w:color w:val="000000"/>
          <w:sz w:val="24"/>
          <w:szCs w:val="24"/>
        </w:rPr>
        <w:t>服务</w:t>
      </w:r>
    </w:p>
    <w:p w14:paraId="4C1854B7">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1）严格落实</w:t>
      </w:r>
      <w:r>
        <w:rPr>
          <w:rFonts w:hint="eastAsia" w:ascii="宋体" w:hAnsi="宋体" w:cs="宋体"/>
          <w:color w:val="000000"/>
          <w:sz w:val="24"/>
          <w:szCs w:val="24"/>
        </w:rPr>
        <w:t>来访人员进入管理内容</w:t>
      </w:r>
      <w:r>
        <w:rPr>
          <w:rFonts w:ascii="宋体" w:hAnsi="宋体" w:cs="宋体"/>
          <w:color w:val="000000"/>
          <w:sz w:val="24"/>
          <w:szCs w:val="24"/>
        </w:rPr>
        <w:t>，加强外来人员疫情查询、登记工作。</w:t>
      </w:r>
    </w:p>
    <w:p w14:paraId="4FF62283">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2）对于本单位机动车出入实行验证或通过识别车牌号方式管理。外来机动车实行登记换证管理。对进入项目的机动车辆进行引导并按指定位置停放。</w:t>
      </w:r>
    </w:p>
    <w:p w14:paraId="78EA5C2C">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3）对外来人员一律实行登记制度，传达室值班人员与被访部门联系确认经授权后方可允许外来人员进入。</w:t>
      </w:r>
    </w:p>
    <w:p w14:paraId="3AE812B4">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4）对公共区域实行每2小时巡查一次，如遇有临时突发事件或其他事宜时。</w:t>
      </w:r>
    </w:p>
    <w:p w14:paraId="53EE0406">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5）院内门岗对进出非机动车指引停放在车棚内并及时将非机动车摆放整齐。</w:t>
      </w:r>
    </w:p>
    <w:p w14:paraId="276CF1C3">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6）保证消防通道的畅通，定期检查消防灭火器压力情况，保证可随时启用。</w:t>
      </w:r>
    </w:p>
    <w:p w14:paraId="15CAF062">
      <w:pPr>
        <w:spacing w:line="360" w:lineRule="auto"/>
        <w:ind w:firstLine="448" w:firstLineChars="200"/>
        <w:rPr>
          <w:rFonts w:ascii="宋体" w:hAnsi="宋体" w:cs="宋体"/>
          <w:b/>
          <w:color w:val="000000"/>
          <w:sz w:val="24"/>
          <w:szCs w:val="24"/>
        </w:rPr>
      </w:pPr>
      <w:r>
        <w:rPr>
          <w:rFonts w:ascii="宋体" w:hAnsi="宋体" w:cs="宋体"/>
          <w:b/>
          <w:color w:val="000000"/>
          <w:sz w:val="24"/>
          <w:szCs w:val="24"/>
        </w:rPr>
        <w:t>4</w:t>
      </w:r>
      <w:r>
        <w:rPr>
          <w:rFonts w:hint="eastAsia" w:ascii="宋体" w:hAnsi="宋体" w:cs="宋体"/>
          <w:b/>
          <w:color w:val="000000"/>
          <w:sz w:val="24"/>
          <w:szCs w:val="24"/>
        </w:rPr>
        <w:t>.秩序维护服务</w:t>
      </w:r>
    </w:p>
    <w:p w14:paraId="65DFD756">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（1）工作时间：实行24小时值班服务，同时在岗不少于1人。</w:t>
      </w:r>
    </w:p>
    <w:p w14:paraId="1B063412">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（2）服务标准：</w:t>
      </w:r>
    </w:p>
    <w:p w14:paraId="16BA8AAD">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1）要求保持值班室卫生清洁有序，24小时保安服务，每岗不少1人。</w:t>
      </w:r>
    </w:p>
    <w:p w14:paraId="72B340F3">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2）内部车辆出入查看证件，外来车辆、人员进行登记，实行出入证签证制度。</w:t>
      </w:r>
    </w:p>
    <w:p w14:paraId="69344E35">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3）定期检查消防设施设备及时消除火灾隐患。</w:t>
      </w:r>
    </w:p>
    <w:p w14:paraId="0E6649D1">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4）实行定时、定路线、定任务的巡视制度。</w:t>
      </w:r>
    </w:p>
    <w:p w14:paraId="66B31FB2">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5）定时：每二小时巡视一次。</w:t>
      </w:r>
    </w:p>
    <w:p w14:paraId="771C30AC">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6）定路线：每次巡视必须按规定的路线完整巡视。</w:t>
      </w:r>
    </w:p>
    <w:p w14:paraId="0E13739F">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7）定任务：对重点部位、设施设备要重点巡查。</w:t>
      </w:r>
    </w:p>
    <w:p w14:paraId="2186FD71">
      <w:pPr>
        <w:spacing w:line="360" w:lineRule="auto"/>
        <w:ind w:firstLine="448" w:firstLineChars="200"/>
        <w:rPr>
          <w:rFonts w:hint="eastAsia" w:ascii="宋体" w:hAnsi="宋体" w:cs="宋体"/>
          <w:color w:val="000000"/>
          <w:sz w:val="24"/>
          <w:szCs w:val="24"/>
        </w:rPr>
      </w:pPr>
      <w:r>
        <w:rPr>
          <w:rFonts w:hint="eastAsia" w:ascii="宋体" w:hAnsi="宋体" w:cs="宋体"/>
          <w:color w:val="000000"/>
          <w:sz w:val="24"/>
          <w:szCs w:val="24"/>
        </w:rPr>
        <w:t>8）道路、停车场平整通畅，交通标志齐全规范，发现损坏及时维修，对火灾、水侵等突发事件有应急处理预案，定时对保卫人员进行消防培训，保证消防通道畅通，消防器材可随时启用。遇有特殊情况及时和法警大队联系，对因疏于管理和不使用安全检查手段造成的后果，由投标方承担必要的责任。</w:t>
      </w:r>
    </w:p>
    <w:p w14:paraId="2EF111AF">
      <w:pPr>
        <w:spacing w:line="360" w:lineRule="auto"/>
        <w:ind w:firstLine="448" w:firstLineChars="200"/>
        <w:rPr>
          <w:rFonts w:ascii="宋体" w:hAnsi="宋体" w:cs="宋体"/>
          <w:b/>
          <w:color w:val="000000"/>
          <w:sz w:val="24"/>
          <w:szCs w:val="24"/>
        </w:rPr>
      </w:pPr>
      <w:r>
        <w:rPr>
          <w:rFonts w:ascii="宋体" w:hAnsi="宋体" w:cs="宋体"/>
          <w:b/>
          <w:color w:val="000000"/>
          <w:sz w:val="24"/>
          <w:szCs w:val="24"/>
        </w:rPr>
        <w:t>5</w:t>
      </w:r>
      <w:r>
        <w:rPr>
          <w:rFonts w:hint="eastAsia" w:ascii="宋体" w:hAnsi="宋体" w:cs="宋体"/>
          <w:b/>
          <w:color w:val="000000"/>
          <w:sz w:val="24"/>
          <w:szCs w:val="24"/>
        </w:rPr>
        <w:t>.消防控制室</w:t>
      </w:r>
    </w:p>
    <w:p w14:paraId="78D11AC7">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（1）工作时间：</w:t>
      </w:r>
    </w:p>
    <w:p w14:paraId="09BEBEF3">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1）24小时值班服务。</w:t>
      </w:r>
    </w:p>
    <w:p w14:paraId="3895CDF5">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 xml:space="preserve">2）实行24小时四班三运转。 </w:t>
      </w:r>
    </w:p>
    <w:p w14:paraId="4D8051E5">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（2）服务标准：</w:t>
      </w:r>
    </w:p>
    <w:p w14:paraId="48F094C7">
      <w:pPr>
        <w:spacing w:line="360" w:lineRule="auto"/>
        <w:ind w:firstLine="448" w:firstLineChars="200"/>
        <w:rPr>
          <w:rFonts w:hint="eastAsia" w:ascii="宋体" w:hAnsi="宋体" w:cs="宋体"/>
          <w:color w:val="000000"/>
          <w:sz w:val="24"/>
          <w:szCs w:val="24"/>
        </w:rPr>
      </w:pPr>
      <w:r>
        <w:rPr>
          <w:rFonts w:hint="eastAsia" w:ascii="宋体" w:hAnsi="宋体" w:cs="宋体"/>
          <w:color w:val="000000"/>
          <w:sz w:val="24"/>
          <w:szCs w:val="24"/>
        </w:rPr>
        <w:t>消防控制室工作人员均需持证上岗，技能熟练，有实践经验，能严格遵守规定规程及保养规范，保证设备运转正常，维护良好，并填写相关记录。</w:t>
      </w:r>
    </w:p>
    <w:p w14:paraId="05F17D0B">
      <w:pPr>
        <w:spacing w:line="360" w:lineRule="auto"/>
        <w:ind w:firstLine="448" w:firstLineChars="200"/>
        <w:rPr>
          <w:rFonts w:ascii="宋体" w:hAnsi="宋体" w:cs="宋体"/>
          <w:b/>
          <w:color w:val="000000"/>
          <w:sz w:val="24"/>
          <w:szCs w:val="24"/>
        </w:rPr>
      </w:pPr>
      <w:r>
        <w:rPr>
          <w:rFonts w:hint="eastAsia" w:ascii="宋体" w:hAnsi="宋体" w:cs="宋体"/>
          <w:b/>
          <w:color w:val="000000"/>
          <w:sz w:val="24"/>
          <w:szCs w:val="24"/>
        </w:rPr>
        <w:t>6、安全管理员</w:t>
      </w:r>
    </w:p>
    <w:p w14:paraId="6E755BC8">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时刻保持门岗地库停车场及营区整洁美观，管理员统一着装，五官端正。对重点部位每两小时巡查一次，并做好巡查记录，对可疑人员进行询问。负责楼内外设备设施的巡检、报修、跟进及处理各项突发事件的处理工作。发现火警或治安隐患事故及时采取措施并报告有关部门。实施全时安全监控并记录及时。</w:t>
      </w:r>
    </w:p>
    <w:p w14:paraId="118560C0">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（2）督促门岗对外来人员加强控制，做好相关登记，严格无关人员进入院区。</w:t>
      </w:r>
    </w:p>
    <w:p w14:paraId="50FFBA6C">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（3）对于物资外出履行出门条制度，核实物资所属部门名称、数量、单位许可等，查证后方可放行，所收出门条统一存档以备后查。</w:t>
      </w:r>
    </w:p>
    <w:p w14:paraId="132B256E">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（4）进入院区的物资，如核查为易燃易爆、有毒害、管制类等可能危害公共或人身安全，公安机关明令禁止的，严格把关，禁止入内。</w:t>
      </w:r>
    </w:p>
    <w:p w14:paraId="0A1D5373">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（5）对于院区内开展的施工行为，检查施工证件、现场防火措施、有无安全隐患、施工人员进出楼内的管理规定等，巡视人员将其列为巡视重点给与关注，发现违章、违纪、隐患等问题，及时制止上报处理。</w:t>
      </w:r>
    </w:p>
    <w:p w14:paraId="188A9FC7">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（6）建立健全各项安全制度及安全责任制。</w:t>
      </w:r>
    </w:p>
    <w:p w14:paraId="12DF5243">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（7）定期举行各项突发事件处理流程的培训及演习。</w:t>
      </w:r>
    </w:p>
    <w:p w14:paraId="6069A76B">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（8）法院领导交办的临时任务（包括会议服务保障、视察参观服务保障、院内办公调整等）。</w:t>
      </w:r>
    </w:p>
    <w:p w14:paraId="127C8989">
      <w:pPr>
        <w:spacing w:line="360" w:lineRule="auto"/>
        <w:ind w:firstLine="448" w:firstLineChars="200"/>
        <w:rPr>
          <w:rFonts w:ascii="宋体" w:hAnsi="宋体" w:cs="宋体"/>
          <w:b/>
          <w:color w:val="000000"/>
          <w:sz w:val="24"/>
          <w:szCs w:val="24"/>
        </w:rPr>
      </w:pPr>
      <w:r>
        <w:rPr>
          <w:rFonts w:hint="eastAsia" w:ascii="宋体" w:hAnsi="宋体" w:cs="宋体"/>
          <w:b/>
          <w:color w:val="000000"/>
          <w:sz w:val="24"/>
          <w:szCs w:val="24"/>
        </w:rPr>
        <w:t>7</w:t>
      </w:r>
      <w:r>
        <w:rPr>
          <w:rFonts w:ascii="宋体" w:hAnsi="宋体" w:cs="宋体"/>
          <w:b/>
          <w:color w:val="000000"/>
          <w:sz w:val="24"/>
          <w:szCs w:val="24"/>
        </w:rPr>
        <w:t>.</w:t>
      </w:r>
      <w:r>
        <w:rPr>
          <w:rFonts w:hint="eastAsia" w:ascii="宋体" w:hAnsi="宋体" w:cs="宋体"/>
          <w:b/>
          <w:color w:val="000000"/>
          <w:sz w:val="24"/>
          <w:szCs w:val="24"/>
        </w:rPr>
        <w:t>工程主管服务及工作内容</w:t>
      </w:r>
    </w:p>
    <w:p w14:paraId="6C8C392D">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工程维修服务：包括变电和空调设备运行看护；楼内日常碎修。</w:t>
      </w:r>
    </w:p>
    <w:p w14:paraId="61720AA5">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（2）工程</w:t>
      </w:r>
      <w:r>
        <w:rPr>
          <w:rFonts w:ascii="宋体" w:hAnsi="宋体" w:cs="宋体"/>
          <w:color w:val="000000"/>
          <w:sz w:val="24"/>
          <w:szCs w:val="24"/>
        </w:rPr>
        <w:t>维修制度健全，并在工作场所明示，工作标准及岗位责任制明确，执行良好。</w:t>
      </w:r>
    </w:p>
    <w:p w14:paraId="0E652B65">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（3）</w:t>
      </w:r>
      <w:r>
        <w:rPr>
          <w:rFonts w:ascii="宋体" w:hAnsi="宋体" w:cs="宋体"/>
          <w:color w:val="000000"/>
          <w:sz w:val="24"/>
          <w:szCs w:val="24"/>
        </w:rPr>
        <w:t>建立完善的设施设备档案，对所有大型机电设施设备编号，登记造册。</w:t>
      </w:r>
    </w:p>
    <w:p w14:paraId="501FF093">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（4）</w:t>
      </w:r>
      <w:r>
        <w:rPr>
          <w:rFonts w:ascii="宋体" w:hAnsi="宋体" w:cs="宋体"/>
          <w:color w:val="000000"/>
          <w:sz w:val="24"/>
          <w:szCs w:val="24"/>
        </w:rPr>
        <w:t>设施设备运行记录、检查记录、维修记录、保养记录、交接班记录齐全。对设施设备故障及重大或突发事件有应急处理方案和现场处理措施，有处理记录，有档备查。</w:t>
      </w:r>
    </w:p>
    <w:p w14:paraId="1091B68A">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（5）</w:t>
      </w:r>
      <w:r>
        <w:rPr>
          <w:rFonts w:ascii="宋体" w:hAnsi="宋体" w:cs="宋体"/>
          <w:color w:val="000000"/>
          <w:sz w:val="24"/>
          <w:szCs w:val="24"/>
        </w:rPr>
        <w:t>每天检查和巡测电气设备及供电线路，各楼层各部位控制开关和公共照明，发现问题及时解决消除各类隐患，做好记录备查。</w:t>
      </w:r>
    </w:p>
    <w:p w14:paraId="31F49AEC">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（6）</w:t>
      </w:r>
      <w:r>
        <w:rPr>
          <w:rFonts w:ascii="宋体" w:hAnsi="宋体" w:cs="宋体"/>
          <w:color w:val="000000"/>
          <w:sz w:val="24"/>
          <w:szCs w:val="24"/>
        </w:rPr>
        <w:t>配电室保持清洁，每天进行例行检查，确保供电安全。</w:t>
      </w:r>
    </w:p>
    <w:p w14:paraId="40632490">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（7）</w:t>
      </w:r>
      <w:r>
        <w:rPr>
          <w:rFonts w:ascii="宋体" w:hAnsi="宋体" w:cs="宋体"/>
          <w:color w:val="000000"/>
          <w:sz w:val="24"/>
          <w:szCs w:val="24"/>
        </w:rPr>
        <w:t>设备用房保持清洁，主要设备设施标识清楚齐全，设计人身安全隐患处有明显标识和防范措施。</w:t>
      </w:r>
    </w:p>
    <w:p w14:paraId="181B2581">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（8）</w:t>
      </w:r>
      <w:r>
        <w:rPr>
          <w:rFonts w:ascii="宋体" w:hAnsi="宋体" w:cs="宋体"/>
          <w:color w:val="000000"/>
          <w:sz w:val="24"/>
          <w:szCs w:val="24"/>
        </w:rPr>
        <w:t>水、电</w:t>
      </w:r>
      <w:r>
        <w:rPr>
          <w:rFonts w:hint="eastAsia" w:ascii="宋体" w:hAnsi="宋体" w:cs="宋体"/>
          <w:color w:val="000000"/>
          <w:sz w:val="24"/>
          <w:szCs w:val="24"/>
        </w:rPr>
        <w:t>、制冷</w:t>
      </w:r>
      <w:r>
        <w:rPr>
          <w:rFonts w:ascii="宋体" w:hAnsi="宋体" w:cs="宋体"/>
          <w:color w:val="000000"/>
          <w:sz w:val="24"/>
          <w:szCs w:val="24"/>
        </w:rPr>
        <w:t>等设备运行人员技能熟练，严格执行操作规程及保养规范。</w:t>
      </w:r>
    </w:p>
    <w:p w14:paraId="5C9DABEE">
      <w:pPr>
        <w:spacing w:line="360" w:lineRule="auto"/>
        <w:ind w:firstLine="448" w:firstLineChars="200"/>
        <w:rPr>
          <w:rFonts w:hint="eastAsia" w:ascii="宋体" w:hAnsi="宋体" w:cs="宋体"/>
          <w:color w:val="000000"/>
          <w:sz w:val="24"/>
          <w:szCs w:val="24"/>
        </w:rPr>
      </w:pPr>
      <w:r>
        <w:rPr>
          <w:rFonts w:hint="eastAsia" w:ascii="宋体" w:hAnsi="宋体" w:cs="宋体"/>
          <w:color w:val="000000"/>
          <w:sz w:val="24"/>
          <w:szCs w:val="24"/>
        </w:rPr>
        <w:t>（9）</w:t>
      </w:r>
      <w:r>
        <w:rPr>
          <w:rFonts w:ascii="宋体" w:hAnsi="宋体" w:cs="宋体"/>
          <w:color w:val="000000"/>
          <w:sz w:val="24"/>
          <w:szCs w:val="24"/>
        </w:rPr>
        <w:t>负责日常楼内楼外耗材部件的更换及维护工作。</w:t>
      </w:r>
    </w:p>
    <w:p w14:paraId="1E6C46F2">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（10）因工作需要变电及空调设备增加值班人员及突发情况应急处理等。</w:t>
      </w:r>
    </w:p>
    <w:p w14:paraId="54E5BF37">
      <w:pPr>
        <w:spacing w:line="360" w:lineRule="auto"/>
        <w:ind w:firstLine="448" w:firstLineChars="200"/>
        <w:rPr>
          <w:rFonts w:ascii="宋体" w:hAnsi="宋体" w:cs="宋体"/>
          <w:b/>
          <w:color w:val="000000"/>
          <w:sz w:val="24"/>
          <w:szCs w:val="24"/>
        </w:rPr>
      </w:pPr>
      <w:r>
        <w:rPr>
          <w:rFonts w:hint="eastAsia" w:ascii="宋体" w:hAnsi="宋体" w:cs="宋体"/>
          <w:b/>
          <w:color w:val="000000"/>
          <w:sz w:val="24"/>
          <w:szCs w:val="24"/>
        </w:rPr>
        <w:t>8.日常维修及设备运行管理服务</w:t>
      </w:r>
    </w:p>
    <w:p w14:paraId="0FA76AEE">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（1）服务内容：</w:t>
      </w:r>
    </w:p>
    <w:p w14:paraId="2DDFB672">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1）设备、设施小损、小坏的维修，保持各类设施完好为目的的日常养护工程。</w:t>
      </w:r>
    </w:p>
    <w:p w14:paraId="682BCBF7">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2）对电梯、生活水泵、消防水泵、排污泵、中央空调系统等进行日常维护、保养、检修（电梯故障维修由专业公司进行）。</w:t>
      </w:r>
    </w:p>
    <w:p w14:paraId="599CE4CA">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3）物业设专人负责日常维修，按时对各种设施设备进行检修，保证设施设备的正常运行。对日常报修做到“业主叫，人员到”，及时维修，为业主提供最佳服务。</w:t>
      </w:r>
    </w:p>
    <w:p w14:paraId="65D8B788">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（2）服务标准：</w:t>
      </w:r>
    </w:p>
    <w:p w14:paraId="7CE47953">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1）电气设备维护管理：随时更换和修复损坏的灯泡、灯具、开关等电器设备，保证各种电气设施和元件的完好。</w:t>
      </w:r>
    </w:p>
    <w:p w14:paraId="3D2907C5">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2）给排水设备维护：上下水和排污设备的保养，跑冒滴漏的止水和修补及管道的检修和更换等。</w:t>
      </w:r>
    </w:p>
    <w:p w14:paraId="48D7F033">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3）土建维修：房屋门窗损坏的修复，包括热焊接工作。</w:t>
      </w:r>
    </w:p>
    <w:p w14:paraId="1DCA62BD">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4）饮水机、空调器、供电开关等设备维护管理：各种机械设备和电器设备的简单修复。</w:t>
      </w:r>
    </w:p>
    <w:p w14:paraId="2EE5E16E">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5）制定完善的年度各类设施设备维护计划，处理随时发生的问题，使各设备始终处于最佳运行状态，保证设备的正常运行率达到98%以上。</w:t>
      </w:r>
    </w:p>
    <w:p w14:paraId="2F4E427B">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6）定期对各类设施进行保养。如管道刷防腐漆，相关水泵的检测，督促电梯维护企业对电梯关键部位加注润滑油，电机系统除污等。</w:t>
      </w:r>
    </w:p>
    <w:p w14:paraId="32F3A897">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7）严格按照设施设备使用要求和操作规程进行计划性维修保养。如：制水系统、饮用水机、空调系统、新风机组、轴流风机、热交换系统、淋浴锅炉、生活水泵、消防排污泵、软化水系统等。</w:t>
      </w:r>
    </w:p>
    <w:p w14:paraId="72D938FE">
      <w:pPr>
        <w:spacing w:line="360" w:lineRule="auto"/>
        <w:ind w:firstLine="448" w:firstLineChars="200"/>
        <w:rPr>
          <w:rFonts w:hint="eastAsia" w:ascii="宋体" w:hAnsi="宋体" w:cs="宋体"/>
          <w:color w:val="000000"/>
          <w:sz w:val="24"/>
          <w:szCs w:val="24"/>
        </w:rPr>
      </w:pPr>
      <w:r>
        <w:rPr>
          <w:rFonts w:ascii="宋体" w:hAnsi="宋体" w:cs="宋体"/>
          <w:color w:val="000000"/>
          <w:sz w:val="24"/>
          <w:szCs w:val="24"/>
        </w:rPr>
        <w:t>8</w:t>
      </w:r>
      <w:r>
        <w:rPr>
          <w:rFonts w:hint="eastAsia" w:ascii="宋体" w:hAnsi="宋体" w:cs="宋体"/>
          <w:color w:val="000000"/>
          <w:sz w:val="24"/>
          <w:szCs w:val="24"/>
        </w:rPr>
        <w:t>）</w:t>
      </w:r>
      <w:r>
        <w:rPr>
          <w:rFonts w:ascii="宋体" w:hAnsi="宋体" w:cs="宋体"/>
          <w:color w:val="000000"/>
          <w:sz w:val="24"/>
          <w:szCs w:val="24"/>
        </w:rPr>
        <w:t>维修人员技能熟练具备专业焊接作业证，胜任专业焊接作业工作，必须按照规定着装，做到衣帽整洁，安全防护齐全，严格执行操作规程及保养规范。</w:t>
      </w:r>
    </w:p>
    <w:p w14:paraId="2A4DE70A">
      <w:pPr>
        <w:spacing w:line="360" w:lineRule="auto"/>
        <w:ind w:firstLine="448" w:firstLineChars="200"/>
        <w:rPr>
          <w:rFonts w:ascii="宋体" w:hAnsi="宋体" w:cs="宋体"/>
          <w:color w:val="000000"/>
          <w:sz w:val="24"/>
          <w:szCs w:val="24"/>
        </w:rPr>
      </w:pPr>
      <w:r>
        <w:rPr>
          <w:rFonts w:ascii="宋体" w:hAnsi="宋体" w:cs="宋体"/>
          <w:color w:val="000000"/>
          <w:sz w:val="24"/>
          <w:szCs w:val="24"/>
        </w:rPr>
        <w:t>9</w:t>
      </w:r>
      <w:r>
        <w:rPr>
          <w:rFonts w:hint="eastAsia" w:ascii="宋体" w:hAnsi="宋体" w:cs="宋体"/>
          <w:color w:val="000000"/>
          <w:sz w:val="24"/>
          <w:szCs w:val="24"/>
        </w:rPr>
        <w:t>）运行记录：做好人员安排、工作职责和交替班记录，设备正常运行的各项数据，计划停电、停水、停气应提前24小时通知业主并做好解释工作，确保设备正常运行。</w:t>
      </w:r>
    </w:p>
    <w:p w14:paraId="0346824E">
      <w:pPr>
        <w:spacing w:line="360" w:lineRule="auto"/>
        <w:ind w:firstLine="448" w:firstLineChars="200"/>
        <w:rPr>
          <w:rFonts w:ascii="宋体" w:hAnsi="宋体" w:cs="宋体"/>
          <w:color w:val="000000"/>
          <w:sz w:val="24"/>
          <w:szCs w:val="24"/>
        </w:rPr>
      </w:pPr>
      <w:r>
        <w:rPr>
          <w:rFonts w:ascii="宋体" w:hAnsi="宋体" w:cs="宋体"/>
          <w:color w:val="000000"/>
          <w:sz w:val="24"/>
          <w:szCs w:val="24"/>
        </w:rPr>
        <w:t>10</w:t>
      </w:r>
      <w:r>
        <w:rPr>
          <w:rFonts w:hint="eastAsia" w:ascii="宋体" w:hAnsi="宋体" w:cs="宋体"/>
          <w:color w:val="000000"/>
          <w:sz w:val="24"/>
          <w:szCs w:val="24"/>
        </w:rPr>
        <w:t>）检修记录：依据设备规定要求及操作规程按时检修并做好记录工作，定期派专业人员对系统进行测试、检查，消除事故隐患，确保系统安全、可靠。</w:t>
      </w:r>
    </w:p>
    <w:p w14:paraId="666828ED">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1</w:t>
      </w:r>
      <w:r>
        <w:rPr>
          <w:rFonts w:hint="eastAsia" w:ascii="宋体" w:hAnsi="宋体" w:cs="宋体"/>
          <w:color w:val="000000"/>
          <w:sz w:val="24"/>
          <w:szCs w:val="24"/>
        </w:rPr>
        <w:t>）日常保养：定期对破损和老化设施进行更换和修补，定期擦拭灰尘、污渍和刷防腐漆等。</w:t>
      </w:r>
    </w:p>
    <w:p w14:paraId="73FC3E8B">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2</w:t>
      </w:r>
      <w:r>
        <w:rPr>
          <w:rFonts w:hint="eastAsia" w:ascii="宋体" w:hAnsi="宋体" w:cs="宋体"/>
          <w:color w:val="000000"/>
          <w:sz w:val="24"/>
          <w:szCs w:val="24"/>
        </w:rPr>
        <w:t>）事故处理：发生设备事故造成停电、停水、停气的，向业主说明事故原因、事故处理意见。</w:t>
      </w:r>
    </w:p>
    <w:p w14:paraId="3ED05A65">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3</w:t>
      </w:r>
      <w:r>
        <w:rPr>
          <w:rFonts w:hint="eastAsia" w:ascii="宋体" w:hAnsi="宋体" w:cs="宋体"/>
          <w:color w:val="000000"/>
          <w:sz w:val="24"/>
          <w:szCs w:val="24"/>
        </w:rPr>
        <w:t>）应急情况处理：接到用户报告紧急情况时，维修人员应10分钟内到位并立即修复，在最短时间内处理突发性影响并向业主详细解释清楚，做到小修12小时内完毕，大修要连续修复并安排工程人员24小时值班，对在时限内不能完成的，要向业主说明原因。</w:t>
      </w:r>
    </w:p>
    <w:p w14:paraId="19DD02DF">
      <w:pPr>
        <w:spacing w:line="360" w:lineRule="auto"/>
        <w:ind w:firstLine="448" w:firstLineChars="200"/>
        <w:rPr>
          <w:rFonts w:ascii="宋体" w:hAnsi="宋体" w:cs="宋体"/>
          <w:b/>
          <w:color w:val="000000"/>
          <w:sz w:val="24"/>
          <w:szCs w:val="24"/>
        </w:rPr>
      </w:pPr>
      <w:r>
        <w:rPr>
          <w:rFonts w:hint="eastAsia" w:ascii="宋体" w:hAnsi="宋体" w:cs="宋体"/>
          <w:b/>
          <w:color w:val="000000"/>
          <w:sz w:val="24"/>
          <w:szCs w:val="24"/>
        </w:rPr>
        <w:t>9</w:t>
      </w:r>
      <w:r>
        <w:rPr>
          <w:rFonts w:ascii="宋体" w:hAnsi="宋体" w:cs="宋体"/>
          <w:b/>
          <w:color w:val="000000"/>
          <w:sz w:val="24"/>
          <w:szCs w:val="24"/>
        </w:rPr>
        <w:t>.</w:t>
      </w:r>
      <w:r>
        <w:rPr>
          <w:rFonts w:hint="eastAsia" w:ascii="宋体" w:hAnsi="宋体" w:cs="宋体"/>
          <w:b/>
          <w:color w:val="000000"/>
          <w:sz w:val="24"/>
          <w:szCs w:val="24"/>
        </w:rPr>
        <w:t>设备维护员</w:t>
      </w:r>
    </w:p>
    <w:p w14:paraId="35D12124">
      <w:pPr>
        <w:spacing w:line="360" w:lineRule="auto"/>
        <w:ind w:firstLine="448" w:firstLineChars="200"/>
        <w:jc w:val="left"/>
        <w:rPr>
          <w:color w:val="000000"/>
          <w:sz w:val="24"/>
        </w:rPr>
      </w:pPr>
      <w:r>
        <w:rPr>
          <w:rFonts w:hint="eastAsia"/>
          <w:color w:val="000000"/>
          <w:sz w:val="24"/>
        </w:rPr>
        <w:t>负责采购人区域（地上和地下）内各设备系统的运行操作、日常巡视、定期检查保养、故障排除检修、应急处理；制定各系统设备应急方案，并定期演练，逐步完善管理程序；供水、供电、供气等专业单位在所辖管理区域内对相关管线、设施维修养护时进行必要的协调和管理。</w:t>
      </w:r>
    </w:p>
    <w:p w14:paraId="03DE87E0">
      <w:pPr>
        <w:spacing w:line="360" w:lineRule="auto"/>
        <w:ind w:firstLine="448" w:firstLineChars="200"/>
        <w:rPr>
          <w:rFonts w:ascii="宋体" w:hAnsi="宋体" w:cs="宋体"/>
          <w:b/>
          <w:color w:val="000000"/>
          <w:sz w:val="24"/>
          <w:szCs w:val="24"/>
        </w:rPr>
      </w:pPr>
      <w:r>
        <w:rPr>
          <w:rFonts w:hint="eastAsia" w:ascii="宋体" w:hAnsi="宋体" w:cs="宋体"/>
          <w:b/>
          <w:color w:val="000000"/>
          <w:sz w:val="24"/>
          <w:szCs w:val="24"/>
        </w:rPr>
        <w:t>10. 变电室</w:t>
      </w:r>
    </w:p>
    <w:p w14:paraId="7AF51D00">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（1）工作时间：</w:t>
      </w:r>
    </w:p>
    <w:p w14:paraId="6EDE4489">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24小时值班服务。每班1人，实行四班三运转。</w:t>
      </w:r>
    </w:p>
    <w:p w14:paraId="0C2AA3A5">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（2）服务标准：</w:t>
      </w:r>
    </w:p>
    <w:p w14:paraId="128EE5A6">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变电室工作人员均需持有高压证，技能熟练，有实践经验，能严格遵守规定规程及保养规范，保证设备运转正常，维护良好，并填写相关记录。</w:t>
      </w:r>
    </w:p>
    <w:p w14:paraId="493ABE05">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1）24小时对变电室值班，按规定时间进行交接班，交班时办理交接手续并签字后方可离去。</w:t>
      </w:r>
    </w:p>
    <w:p w14:paraId="396CEFD2">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2）定期检查供电线路、保险装置和防雷接地装置，确保线路通畅无故障，并填写检查记录。</w:t>
      </w:r>
    </w:p>
    <w:p w14:paraId="338610ED">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3）定期对设备进行保养，并填写保养记录。</w:t>
      </w:r>
    </w:p>
    <w:p w14:paraId="73F7635A">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4）每2小时对院内电源闸箱进行一次查看，及时修理各类故障，确保设备正常运转，填写维修记录。</w:t>
      </w:r>
    </w:p>
    <w:p w14:paraId="248AF392">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5）对重大设备故障或突发事件要及时报告领导并做好记录。</w:t>
      </w:r>
    </w:p>
    <w:p w14:paraId="24B2F6CB">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6）定期检查消防设施设备及时消除火灾隐患。</w:t>
      </w:r>
    </w:p>
    <w:p w14:paraId="0A98659C">
      <w:pPr>
        <w:spacing w:line="360" w:lineRule="auto"/>
        <w:ind w:firstLine="448" w:firstLineChars="200"/>
        <w:rPr>
          <w:rFonts w:ascii="宋体" w:hAnsi="宋体" w:cs="宋体"/>
          <w:b/>
          <w:color w:val="000000"/>
          <w:sz w:val="24"/>
          <w:szCs w:val="24"/>
        </w:rPr>
      </w:pPr>
      <w:r>
        <w:rPr>
          <w:rFonts w:ascii="宋体" w:hAnsi="宋体" w:cs="宋体"/>
          <w:b/>
          <w:color w:val="000000"/>
          <w:sz w:val="24"/>
          <w:szCs w:val="24"/>
        </w:rPr>
        <w:t>1</w:t>
      </w:r>
      <w:r>
        <w:rPr>
          <w:rFonts w:hint="eastAsia" w:ascii="宋体" w:hAnsi="宋体" w:cs="宋体"/>
          <w:b/>
          <w:color w:val="000000"/>
          <w:sz w:val="24"/>
          <w:szCs w:val="24"/>
        </w:rPr>
        <w:t>1.会议服务</w:t>
      </w:r>
    </w:p>
    <w:p w14:paraId="56184FFB">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（1）负责本项目物业管理日常文件的管理。</w:t>
      </w:r>
    </w:p>
    <w:p w14:paraId="546D1C23">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（2）负责物业办公室日常值班工作，将所收集的信息及时分流到各部门。</w:t>
      </w:r>
    </w:p>
    <w:p w14:paraId="66B62467">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（3）负责收集与本项目工作有关的信息，并进行相应的整理。</w:t>
      </w:r>
    </w:p>
    <w:p w14:paraId="1757A119">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（4）负责就一般设备维修的处理结果向客户进行电话回访。</w:t>
      </w:r>
    </w:p>
    <w:p w14:paraId="33A570E5">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（5）协助经理对外来人员的接待工作。</w:t>
      </w:r>
    </w:p>
    <w:p w14:paraId="2C4AF684">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（6）对本项目日常工作会议进行记录、整理。</w:t>
      </w:r>
    </w:p>
    <w:p w14:paraId="11B00B06">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（7）协助招标方做好各类会议的服务工作。</w:t>
      </w:r>
    </w:p>
    <w:p w14:paraId="6D1E3316">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（8）各部门员工的培训工作及工资表的制作。</w:t>
      </w:r>
    </w:p>
    <w:p w14:paraId="570438C9">
      <w:pPr>
        <w:spacing w:line="360" w:lineRule="auto"/>
        <w:ind w:firstLine="448" w:firstLineChars="200"/>
        <w:rPr>
          <w:rFonts w:hint="eastAsia" w:ascii="宋体" w:hAnsi="宋体" w:cs="宋体"/>
          <w:color w:val="000000"/>
          <w:sz w:val="24"/>
          <w:szCs w:val="24"/>
        </w:rPr>
      </w:pPr>
      <w:r>
        <w:rPr>
          <w:rFonts w:hint="eastAsia" w:ascii="宋体" w:hAnsi="宋体" w:cs="宋体"/>
          <w:color w:val="000000"/>
          <w:sz w:val="24"/>
          <w:szCs w:val="24"/>
        </w:rPr>
        <w:t>（9）会议服务耗材费用：各会议保障所需茶叶、抽纸、湿巾纸、口罩等由中标供应商提供。</w:t>
      </w:r>
    </w:p>
    <w:p w14:paraId="5D108313">
      <w:pPr>
        <w:spacing w:line="360" w:lineRule="auto"/>
        <w:ind w:firstLine="448" w:firstLineChars="200"/>
        <w:rPr>
          <w:rFonts w:hint="eastAsia" w:ascii="宋体" w:hAnsi="宋体" w:cs="宋体"/>
          <w:b/>
          <w:color w:val="000000"/>
          <w:sz w:val="24"/>
          <w:szCs w:val="24"/>
        </w:rPr>
      </w:pPr>
      <w:r>
        <w:rPr>
          <w:rFonts w:hint="eastAsia" w:ascii="宋体" w:hAnsi="宋体" w:cs="宋体"/>
          <w:b/>
          <w:color w:val="000000"/>
          <w:sz w:val="24"/>
          <w:szCs w:val="24"/>
        </w:rPr>
        <w:t>12.夜间巡查</w:t>
      </w:r>
    </w:p>
    <w:p w14:paraId="7C13C479">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（1）工作时间：实行12小时夜间巡查服务，晚18时至次日6时，同时在岗不少于1人。</w:t>
      </w:r>
    </w:p>
    <w:p w14:paraId="1AB6D6F2">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（2）巡查点位：32处。</w:t>
      </w:r>
    </w:p>
    <w:p w14:paraId="38F355FB">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（3）服务标准：</w:t>
      </w:r>
    </w:p>
    <w:p w14:paraId="530C2EBD">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1）要求保持值班室卫生清洁有序，人员着装整齐。</w:t>
      </w:r>
    </w:p>
    <w:p w14:paraId="6A2287E5">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2）实行定时、定路线、定任务的夜间巡视制度。</w:t>
      </w:r>
    </w:p>
    <w:p w14:paraId="0BD01F7C">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3）定时：每二小时巡视一次。</w:t>
      </w:r>
    </w:p>
    <w:p w14:paraId="03AD1A81">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4）定路线：每次巡视必须按规定的路线完整巡视。</w:t>
      </w:r>
    </w:p>
    <w:p w14:paraId="76EEB806">
      <w:pPr>
        <w:spacing w:line="360" w:lineRule="auto"/>
        <w:ind w:firstLine="448" w:firstLineChars="200"/>
        <w:rPr>
          <w:rFonts w:ascii="宋体" w:hAnsi="宋体" w:cs="宋体"/>
          <w:color w:val="000000"/>
          <w:sz w:val="24"/>
          <w:szCs w:val="24"/>
        </w:rPr>
      </w:pPr>
      <w:r>
        <w:rPr>
          <w:rFonts w:hint="eastAsia" w:ascii="宋体" w:hAnsi="宋体" w:cs="宋体"/>
          <w:color w:val="000000"/>
          <w:sz w:val="24"/>
          <w:szCs w:val="24"/>
        </w:rPr>
        <w:t>5）定任务：对重点部位、设施设备要重点巡查，发现损坏及时报修处理，对火灾、水侵等突发事件逐级上报，迅速展开施救措施。遇有特殊情况及时向法院综合办报告，对因疏于管理和不使用安全检查手段造成的后果，由投标方承担必要的责任。</w:t>
      </w:r>
    </w:p>
    <w:p w14:paraId="6B028BB8">
      <w:pPr>
        <w:spacing w:line="360" w:lineRule="auto"/>
        <w:ind w:firstLine="448" w:firstLineChars="200"/>
        <w:rPr>
          <w:rFonts w:ascii="宋体" w:hAnsi="宋体" w:cs="宋体"/>
          <w:b/>
          <w:color w:val="000000"/>
          <w:sz w:val="24"/>
          <w:szCs w:val="24"/>
        </w:rPr>
      </w:pPr>
      <w:r>
        <w:rPr>
          <w:rFonts w:hint="eastAsia" w:ascii="宋体" w:hAnsi="宋体" w:cs="宋体"/>
          <w:b/>
          <w:color w:val="000000"/>
          <w:sz w:val="24"/>
          <w:szCs w:val="24"/>
        </w:rPr>
        <w:t>1</w:t>
      </w:r>
      <w:r>
        <w:rPr>
          <w:rFonts w:ascii="宋体" w:hAnsi="宋体" w:cs="宋体"/>
          <w:b/>
          <w:color w:val="000000"/>
          <w:sz w:val="24"/>
          <w:szCs w:val="24"/>
        </w:rPr>
        <w:t>3</w:t>
      </w:r>
      <w:r>
        <w:rPr>
          <w:rFonts w:hint="eastAsia" w:ascii="宋体" w:hAnsi="宋体" w:cs="宋体"/>
          <w:b/>
          <w:color w:val="000000"/>
          <w:sz w:val="24"/>
          <w:szCs w:val="24"/>
        </w:rPr>
        <w:t>.洗衣服务</w:t>
      </w:r>
    </w:p>
    <w:p w14:paraId="6D436CC1">
      <w:pPr>
        <w:spacing w:line="360" w:lineRule="auto"/>
        <w:ind w:firstLine="448" w:firstLineChars="200"/>
        <w:rPr>
          <w:rFonts w:hint="eastAsia" w:ascii="宋体" w:hAnsi="宋体" w:cs="宋体"/>
          <w:color w:val="000000"/>
          <w:sz w:val="24"/>
          <w:szCs w:val="24"/>
        </w:rPr>
      </w:pPr>
      <w:r>
        <w:rPr>
          <w:rFonts w:hint="eastAsia" w:ascii="宋体" w:hAnsi="宋体" w:cs="宋体"/>
          <w:color w:val="000000"/>
          <w:sz w:val="24"/>
          <w:szCs w:val="24"/>
        </w:rPr>
        <w:t>工作内容：</w:t>
      </w:r>
      <w:r>
        <w:rPr>
          <w:rFonts w:hint="eastAsia" w:ascii="宋体" w:hAnsi="宋体" w:cs="宋体"/>
          <w:color w:val="000000"/>
          <w:sz w:val="24"/>
          <w:szCs w:val="24"/>
          <w:lang w:eastAsia="zh-CN"/>
        </w:rPr>
        <w:t>包含法院的干警</w:t>
      </w:r>
      <w:r>
        <w:rPr>
          <w:rFonts w:hint="eastAsia" w:ascii="宋体" w:hAnsi="宋体" w:cs="宋体"/>
          <w:color w:val="000000"/>
          <w:sz w:val="24"/>
          <w:szCs w:val="24"/>
        </w:rPr>
        <w:t>制服</w:t>
      </w:r>
      <w:r>
        <w:rPr>
          <w:rFonts w:hint="eastAsia" w:ascii="宋体" w:hAnsi="宋体" w:cs="宋体"/>
          <w:color w:val="000000"/>
          <w:sz w:val="24"/>
          <w:szCs w:val="24"/>
          <w:lang w:eastAsia="zh-CN"/>
        </w:rPr>
        <w:t>工装、值班被服等内容</w:t>
      </w:r>
      <w:r>
        <w:rPr>
          <w:rFonts w:hint="eastAsia" w:ascii="宋体" w:hAnsi="宋体" w:cs="宋体"/>
          <w:color w:val="000000"/>
          <w:sz w:val="24"/>
          <w:szCs w:val="24"/>
        </w:rPr>
        <w:t>。</w:t>
      </w:r>
    </w:p>
    <w:p w14:paraId="4E28271F">
      <w:pPr>
        <w:spacing w:line="360" w:lineRule="auto"/>
        <w:ind w:firstLine="448" w:firstLineChars="200"/>
        <w:rPr>
          <w:rFonts w:hint="eastAsia" w:ascii="宋体" w:hAnsi="宋体" w:cs="宋体"/>
          <w:b/>
          <w:bCs/>
          <w:color w:val="000000"/>
          <w:sz w:val="24"/>
          <w:szCs w:val="24"/>
        </w:rPr>
      </w:pPr>
      <w:r>
        <w:rPr>
          <w:rFonts w:hint="eastAsia" w:ascii="宋体" w:hAnsi="宋体" w:cs="宋体"/>
          <w:b/>
          <w:bCs/>
          <w:color w:val="000000"/>
          <w:sz w:val="24"/>
          <w:szCs w:val="24"/>
          <w:lang w:val="en-US" w:eastAsia="zh-CN"/>
        </w:rPr>
        <w:t>四</w:t>
      </w:r>
      <w:r>
        <w:rPr>
          <w:rFonts w:hint="eastAsia" w:ascii="宋体" w:hAnsi="宋体" w:cs="宋体"/>
          <w:b/>
          <w:bCs/>
          <w:color w:val="000000"/>
          <w:sz w:val="24"/>
          <w:szCs w:val="24"/>
        </w:rPr>
        <w:t>、应急服务要求</w:t>
      </w:r>
    </w:p>
    <w:p w14:paraId="4A556BC3">
      <w:pPr>
        <w:spacing w:line="360" w:lineRule="auto"/>
        <w:ind w:firstLine="448" w:firstLineChars="200"/>
        <w:rPr>
          <w:rFonts w:hint="eastAsia" w:ascii="宋体" w:hAnsi="宋体" w:cs="宋体"/>
          <w:color w:val="000000"/>
          <w:sz w:val="24"/>
          <w:szCs w:val="24"/>
        </w:rPr>
      </w:pPr>
      <w:r>
        <w:rPr>
          <w:rFonts w:hint="eastAsia" w:ascii="宋体" w:hAnsi="宋体" w:cs="宋体"/>
          <w:color w:val="000000"/>
          <w:sz w:val="24"/>
          <w:szCs w:val="24"/>
        </w:rPr>
        <w:t>当出现不可预知紧急情况时（例如停水停电、极端天气、群体事件、自然灾害等，可根据项目具体情况），保证物业服务保障正常运转的措施，包括但不限于临时增配人员、临时调集设备、现有人员岗位职责临时增加、与相关政府部门协调配合等。</w:t>
      </w:r>
    </w:p>
    <w:p w14:paraId="5BF8604E">
      <w:pPr>
        <w:spacing w:line="360" w:lineRule="auto"/>
        <w:ind w:firstLine="448" w:firstLineChars="200"/>
        <w:rPr>
          <w:rFonts w:hint="eastAsia" w:ascii="宋体" w:hAnsi="宋体" w:cs="宋体"/>
          <w:b/>
          <w:bCs/>
          <w:color w:val="000000"/>
          <w:sz w:val="24"/>
          <w:szCs w:val="24"/>
        </w:rPr>
      </w:pPr>
      <w:r>
        <w:rPr>
          <w:rFonts w:hint="eastAsia" w:ascii="宋体" w:hAnsi="宋体" w:cs="宋体"/>
          <w:b/>
          <w:bCs/>
          <w:color w:val="000000"/>
          <w:sz w:val="24"/>
          <w:szCs w:val="24"/>
          <w:lang w:val="en-US" w:eastAsia="zh-CN"/>
        </w:rPr>
        <w:t>五</w:t>
      </w:r>
      <w:r>
        <w:rPr>
          <w:rFonts w:hint="eastAsia" w:ascii="宋体" w:hAnsi="宋体" w:cs="宋体"/>
          <w:b/>
          <w:bCs/>
          <w:color w:val="000000"/>
          <w:sz w:val="24"/>
          <w:szCs w:val="24"/>
        </w:rPr>
        <w:t>、人员保密要求</w:t>
      </w:r>
    </w:p>
    <w:p w14:paraId="1D6FF9C3">
      <w:pPr>
        <w:spacing w:line="360" w:lineRule="auto"/>
        <w:ind w:firstLine="448" w:firstLineChars="200"/>
        <w:rPr>
          <w:rFonts w:hint="eastAsia" w:ascii="宋体" w:hAnsi="宋体" w:cs="宋体"/>
          <w:color w:val="000000"/>
          <w:sz w:val="24"/>
          <w:szCs w:val="24"/>
        </w:rPr>
      </w:pPr>
      <w:r>
        <w:rPr>
          <w:rFonts w:hint="eastAsia" w:ascii="宋体" w:hAnsi="宋体" w:cs="宋体"/>
          <w:color w:val="000000"/>
          <w:sz w:val="24"/>
          <w:szCs w:val="24"/>
        </w:rPr>
        <w:t>保证物业服务过程中有可能获取的保密信息不泄露的措施，包括但不限于制定保密制度、服务人员保密培训、重点岗位双人服务、泄密惩罚办法。</w:t>
      </w:r>
    </w:p>
    <w:p w14:paraId="44327EE8">
      <w:pPr>
        <w:spacing w:line="360" w:lineRule="auto"/>
        <w:ind w:firstLine="448" w:firstLineChars="200"/>
        <w:rPr>
          <w:rFonts w:hint="eastAsia" w:ascii="宋体" w:hAnsi="宋体" w:cs="宋体"/>
          <w:b/>
          <w:bCs/>
          <w:color w:val="000000"/>
          <w:sz w:val="24"/>
          <w:szCs w:val="24"/>
        </w:rPr>
      </w:pPr>
      <w:r>
        <w:rPr>
          <w:rFonts w:hint="eastAsia" w:ascii="宋体" w:hAnsi="宋体" w:cs="宋体"/>
          <w:b/>
          <w:bCs/>
          <w:color w:val="000000"/>
          <w:sz w:val="24"/>
          <w:szCs w:val="24"/>
          <w:lang w:val="en-US" w:eastAsia="zh-CN"/>
        </w:rPr>
        <w:t>六</w:t>
      </w:r>
      <w:r>
        <w:rPr>
          <w:rFonts w:hint="eastAsia" w:ascii="宋体" w:hAnsi="宋体" w:cs="宋体"/>
          <w:b/>
          <w:bCs/>
          <w:color w:val="000000"/>
          <w:sz w:val="24"/>
          <w:szCs w:val="24"/>
        </w:rPr>
        <w:t>、人员稳定性要求</w:t>
      </w:r>
    </w:p>
    <w:p w14:paraId="2EED0C91">
      <w:pPr>
        <w:spacing w:line="360" w:lineRule="auto"/>
        <w:ind w:firstLine="448" w:firstLineChars="200"/>
        <w:rPr>
          <w:rFonts w:hint="eastAsia" w:ascii="宋体" w:hAnsi="宋体" w:cs="宋体"/>
          <w:color w:val="000000"/>
          <w:sz w:val="24"/>
          <w:szCs w:val="24"/>
        </w:rPr>
      </w:pPr>
      <w:r>
        <w:rPr>
          <w:rFonts w:hint="eastAsia" w:ascii="宋体" w:hAnsi="宋体" w:cs="宋体"/>
          <w:color w:val="000000"/>
          <w:sz w:val="24"/>
          <w:szCs w:val="24"/>
        </w:rPr>
        <w:t>在整个服务期内，人员更换率不得超过20%，更换人员不得低于采购需求，且应经采购人同意。</w:t>
      </w:r>
    </w:p>
    <w:p w14:paraId="57BCEC13">
      <w:pPr>
        <w:spacing w:line="360" w:lineRule="auto"/>
        <w:ind w:firstLine="448" w:firstLineChars="200"/>
        <w:rPr>
          <w:rFonts w:hint="eastAsia" w:ascii="宋体" w:hAnsi="宋体" w:cs="宋体"/>
          <w:b/>
          <w:bCs/>
          <w:color w:val="000000"/>
          <w:sz w:val="24"/>
          <w:szCs w:val="24"/>
        </w:rPr>
      </w:pPr>
      <w:r>
        <w:rPr>
          <w:rFonts w:hint="eastAsia" w:ascii="宋体" w:hAnsi="宋体" w:cs="宋体"/>
          <w:b/>
          <w:bCs/>
          <w:color w:val="000000"/>
          <w:sz w:val="24"/>
          <w:szCs w:val="24"/>
          <w:lang w:val="en-US" w:eastAsia="zh-CN"/>
        </w:rPr>
        <w:t>七</w:t>
      </w:r>
      <w:r>
        <w:rPr>
          <w:rFonts w:hint="eastAsia" w:ascii="宋体" w:hAnsi="宋体" w:cs="宋体"/>
          <w:b/>
          <w:bCs/>
          <w:color w:val="000000"/>
          <w:sz w:val="24"/>
          <w:szCs w:val="24"/>
        </w:rPr>
        <w:t>、进驻和接管要求</w:t>
      </w:r>
    </w:p>
    <w:p w14:paraId="2A41DD38">
      <w:pPr>
        <w:spacing w:line="360" w:lineRule="auto"/>
        <w:ind w:firstLine="448" w:firstLineChars="200"/>
        <w:rPr>
          <w:rFonts w:hint="eastAsia" w:ascii="宋体" w:hAnsi="宋体" w:cs="宋体"/>
          <w:color w:val="000000"/>
          <w:sz w:val="24"/>
          <w:szCs w:val="24"/>
        </w:rPr>
      </w:pPr>
      <w:r>
        <w:rPr>
          <w:rFonts w:hint="eastAsia" w:ascii="宋体" w:hAnsi="宋体" w:cs="宋体"/>
          <w:color w:val="000000"/>
          <w:sz w:val="24"/>
          <w:szCs w:val="24"/>
        </w:rPr>
        <w:t>中标（成交）后，及时配齐所需人员、工具、设备等，在规定的时间内保证全体服务人员按时进场服务，及时与前任物业公司进行交接，保留相关记录，做到物业服务平稳过渡，对采购人工作无不良影响。</w:t>
      </w:r>
    </w:p>
    <w:p w14:paraId="3D7130B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宋体"/>
          <w:b/>
          <w:bCs/>
          <w:color w:val="000000"/>
          <w:sz w:val="24"/>
          <w:szCs w:val="24"/>
        </w:rPr>
      </w:pPr>
      <w:r>
        <w:rPr>
          <w:rFonts w:hint="eastAsia" w:ascii="宋体" w:hAnsi="宋体" w:cs="宋体"/>
          <w:b/>
          <w:bCs/>
          <w:color w:val="000000"/>
          <w:sz w:val="24"/>
          <w:szCs w:val="24"/>
          <w:lang w:val="en-US" w:eastAsia="zh-CN"/>
        </w:rPr>
        <w:t>八</w:t>
      </w:r>
      <w:r>
        <w:rPr>
          <w:rFonts w:hint="eastAsia" w:ascii="宋体" w:hAnsi="宋体" w:cs="宋体"/>
          <w:b/>
          <w:bCs/>
          <w:color w:val="000000"/>
          <w:sz w:val="24"/>
          <w:szCs w:val="24"/>
        </w:rPr>
        <w:t>、费用分割</w:t>
      </w:r>
    </w:p>
    <w:p w14:paraId="3A3A863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宋体"/>
          <w:color w:val="000000"/>
          <w:sz w:val="24"/>
          <w:szCs w:val="24"/>
        </w:rPr>
      </w:pPr>
      <w:r>
        <w:rPr>
          <w:rFonts w:hint="eastAsia" w:ascii="宋体" w:hAnsi="宋体" w:cs="宋体"/>
          <w:color w:val="000000"/>
          <w:sz w:val="24"/>
          <w:szCs w:val="24"/>
        </w:rPr>
        <w:t>（1）下列物品由中标供应商提供：保洁设备</w:t>
      </w:r>
      <w:r>
        <w:rPr>
          <w:rFonts w:hint="eastAsia" w:ascii="宋体" w:hAnsi="宋体" w:cs="宋体"/>
          <w:color w:val="000000"/>
          <w:sz w:val="24"/>
          <w:szCs w:val="24"/>
          <w:lang w:eastAsia="zh-CN"/>
        </w:rPr>
        <w:t>，</w:t>
      </w:r>
      <w:r>
        <w:rPr>
          <w:rFonts w:hint="eastAsia" w:ascii="宋体" w:hAnsi="宋体" w:cs="宋体"/>
          <w:color w:val="000000"/>
          <w:sz w:val="24"/>
          <w:szCs w:val="24"/>
        </w:rPr>
        <w:t>至少包括刷地机、打磨机、吸尘吸水机、墩布机等</w:t>
      </w:r>
      <w:r>
        <w:rPr>
          <w:rFonts w:hint="eastAsia" w:ascii="宋体" w:hAnsi="宋体" w:cs="宋体"/>
          <w:color w:val="000000"/>
          <w:sz w:val="24"/>
          <w:szCs w:val="24"/>
          <w:lang w:eastAsia="zh-CN"/>
        </w:rPr>
        <w:t>；</w:t>
      </w:r>
      <w:r>
        <w:rPr>
          <w:rFonts w:hint="eastAsia" w:ascii="宋体" w:hAnsi="宋体" w:cs="宋体"/>
          <w:color w:val="000000"/>
          <w:sz w:val="24"/>
          <w:szCs w:val="24"/>
        </w:rPr>
        <w:t>保洁用具</w:t>
      </w:r>
      <w:r>
        <w:rPr>
          <w:rFonts w:hint="eastAsia" w:ascii="宋体" w:hAnsi="宋体" w:cs="宋体"/>
          <w:color w:val="000000"/>
          <w:sz w:val="24"/>
          <w:szCs w:val="24"/>
          <w:lang w:eastAsia="zh-CN"/>
        </w:rPr>
        <w:t>，</w:t>
      </w:r>
      <w:r>
        <w:rPr>
          <w:rFonts w:hint="eastAsia" w:ascii="宋体" w:hAnsi="宋体" w:cs="宋体"/>
          <w:color w:val="000000"/>
          <w:sz w:val="24"/>
          <w:szCs w:val="24"/>
        </w:rPr>
        <w:t>至少包括抹布、墩布、地推、垃圾袋、厕纸、洁厕剂、香精球、专用清洁剂、不锈钢光亮剂、洗衣液等。所有保洁用具耗材必须符合国家环保标准。</w:t>
      </w:r>
    </w:p>
    <w:p w14:paraId="23F3A18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宋体"/>
          <w:color w:val="000000"/>
          <w:sz w:val="24"/>
          <w:szCs w:val="24"/>
        </w:rPr>
      </w:pPr>
      <w:r>
        <w:rPr>
          <w:rFonts w:hint="eastAsia" w:ascii="宋体" w:hAnsi="宋体" w:cs="宋体"/>
          <w:color w:val="000000"/>
          <w:sz w:val="24"/>
          <w:szCs w:val="24"/>
        </w:rPr>
        <w:t>（2）下列物品由采购人负责提供：日常生活使用的煤水电气；日常维修配件、五金电料、灯管节能照明灯、电源开关、门锁、水暖配件以及其他维修过程中发生的材料等。</w:t>
      </w:r>
    </w:p>
    <w:p w14:paraId="4F79619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宋体"/>
          <w:color w:val="000000"/>
          <w:sz w:val="24"/>
          <w:szCs w:val="24"/>
        </w:rPr>
      </w:pPr>
      <w:r>
        <w:rPr>
          <w:rFonts w:hint="eastAsia" w:ascii="宋体" w:hAnsi="宋体" w:cs="宋体"/>
          <w:color w:val="000000"/>
          <w:sz w:val="24"/>
          <w:szCs w:val="24"/>
        </w:rPr>
        <w:t>（3）凡涉及机电设施、设备的大修更换，由中标供应商提出大修及更新计划，经采购人确认后方可实施，其大修更新改造费由采购人负责。电梯由专业公司实施定期维保。</w:t>
      </w:r>
    </w:p>
    <w:p w14:paraId="55F73B18">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宋体"/>
          <w:color w:val="000000"/>
          <w:sz w:val="24"/>
          <w:szCs w:val="24"/>
        </w:rPr>
      </w:pPr>
      <w:r>
        <w:rPr>
          <w:rFonts w:hint="eastAsia" w:ascii="宋体" w:hAnsi="宋体" w:cs="宋体"/>
          <w:color w:val="000000"/>
          <w:sz w:val="24"/>
          <w:szCs w:val="24"/>
        </w:rPr>
        <w:t>（4）其余服务涉及的工具耗材等均由供应商提供；</w:t>
      </w:r>
    </w:p>
    <w:p w14:paraId="568F3C5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宋体"/>
          <w:color w:val="000000"/>
          <w:sz w:val="24"/>
          <w:szCs w:val="24"/>
        </w:rPr>
      </w:pPr>
      <w:r>
        <w:rPr>
          <w:rFonts w:hint="eastAsia" w:ascii="宋体" w:hAnsi="宋体" w:cs="宋体"/>
          <w:color w:val="000000"/>
          <w:sz w:val="24"/>
          <w:szCs w:val="24"/>
        </w:rPr>
        <w:t>（5）采购人无偿为中标物业公司提供办公所需的用房和场地，但不提供物业服务人员食宿，进场人员要时刻保持良好的办公秩序，卫生整洁，确保安全无事故。</w:t>
      </w:r>
    </w:p>
    <w:p w14:paraId="0C015F2D">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宋体"/>
          <w:color w:val="000000"/>
          <w:sz w:val="24"/>
          <w:szCs w:val="24"/>
        </w:rPr>
      </w:pPr>
      <w:r>
        <w:rPr>
          <w:rFonts w:hint="eastAsia" w:ascii="宋体" w:hAnsi="宋体" w:cs="宋体"/>
          <w:color w:val="000000"/>
          <w:sz w:val="24"/>
          <w:szCs w:val="24"/>
        </w:rPr>
        <w:t>（6）洗衣服务</w:t>
      </w:r>
      <w:r>
        <w:rPr>
          <w:rFonts w:hint="eastAsia" w:ascii="宋体" w:hAnsi="宋体" w:cs="宋体"/>
          <w:color w:val="000000"/>
          <w:sz w:val="24"/>
          <w:szCs w:val="24"/>
          <w:lang w:val="en-US" w:eastAsia="zh-CN"/>
        </w:rPr>
        <w:t>设备、洗衣耗材由采购人承担</w:t>
      </w:r>
      <w:r>
        <w:rPr>
          <w:rFonts w:hint="eastAsia" w:ascii="宋体" w:hAnsi="宋体" w:cs="宋体"/>
          <w:color w:val="000000"/>
          <w:sz w:val="24"/>
          <w:szCs w:val="24"/>
        </w:rPr>
        <w:t>。</w:t>
      </w:r>
    </w:p>
    <w:p w14:paraId="6AE6909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宋体"/>
          <w:color w:val="000000"/>
          <w:sz w:val="24"/>
          <w:szCs w:val="24"/>
        </w:rPr>
      </w:pPr>
      <w:r>
        <w:rPr>
          <w:rFonts w:hint="eastAsia" w:ascii="宋体" w:hAnsi="宋体" w:cs="宋体"/>
          <w:color w:val="000000"/>
          <w:sz w:val="24"/>
          <w:szCs w:val="24"/>
        </w:rPr>
        <w:t>（7）会议服</w:t>
      </w:r>
      <w:r>
        <w:rPr>
          <w:rFonts w:hint="eastAsia" w:ascii="宋体" w:hAnsi="宋体" w:cs="宋体"/>
          <w:color w:val="auto"/>
          <w:sz w:val="24"/>
          <w:szCs w:val="24"/>
        </w:rPr>
        <w:t>务消耗品费用及卫生间消耗品费用由中标供应商承担，</w:t>
      </w:r>
      <w:r>
        <w:rPr>
          <w:rFonts w:hint="eastAsia" w:ascii="宋体" w:hAnsi="宋体" w:cs="宋体"/>
          <w:color w:val="auto"/>
          <w:sz w:val="24"/>
          <w:szCs w:val="24"/>
          <w:lang w:val="en-US" w:eastAsia="zh-CN"/>
        </w:rPr>
        <w:t>服务期内</w:t>
      </w:r>
      <w:r>
        <w:rPr>
          <w:rFonts w:hint="eastAsia" w:ascii="宋体" w:hAnsi="宋体" w:cs="宋体"/>
          <w:color w:val="auto"/>
          <w:sz w:val="24"/>
          <w:szCs w:val="24"/>
        </w:rPr>
        <w:t>涉及费用约为</w:t>
      </w:r>
      <w:r>
        <w:rPr>
          <w:rFonts w:ascii="宋体" w:hAnsi="宋体" w:cs="宋体"/>
          <w:color w:val="auto"/>
          <w:sz w:val="24"/>
          <w:szCs w:val="24"/>
        </w:rPr>
        <w:t>8</w:t>
      </w:r>
      <w:r>
        <w:rPr>
          <w:rFonts w:hint="eastAsia" w:ascii="宋体" w:hAnsi="宋体" w:cs="宋体"/>
          <w:color w:val="auto"/>
          <w:sz w:val="24"/>
          <w:szCs w:val="24"/>
        </w:rPr>
        <w:t>万元，供应商统一依据此费用考虑报价，严格管理控制成本，费</w:t>
      </w:r>
      <w:r>
        <w:rPr>
          <w:rFonts w:hint="eastAsia" w:ascii="宋体" w:hAnsi="宋体" w:cs="宋体"/>
          <w:color w:val="000000"/>
          <w:sz w:val="24"/>
          <w:szCs w:val="24"/>
        </w:rPr>
        <w:t>用超出部分采购人不予追加。</w:t>
      </w:r>
    </w:p>
    <w:p w14:paraId="28282ED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b/>
          <w:color w:val="000000"/>
          <w:sz w:val="24"/>
          <w:szCs w:val="24"/>
        </w:rPr>
      </w:pPr>
      <w:r>
        <w:rPr>
          <w:rFonts w:hint="eastAsia" w:ascii="宋体" w:hAnsi="宋体" w:cs="宋体"/>
          <w:color w:val="000000"/>
          <w:sz w:val="24"/>
          <w:szCs w:val="24"/>
        </w:rPr>
        <w:t>（8）玻璃幕墙清洗费用由供应商承担。</w:t>
      </w:r>
    </w:p>
    <w:p w14:paraId="0B31A88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p>
    <w:p w14:paraId="25512748">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rPr>
      </w:pPr>
    </w:p>
    <w:p w14:paraId="5EFAC24C">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rPr>
      </w:pPr>
      <w:r>
        <w:rPr>
          <w:sz w:val="24"/>
        </w:rPr>
        <w:br w:type="page"/>
      </w:r>
    </w:p>
    <w:p w14:paraId="39707D86">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14:paraId="68D9D5ED">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17A8600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65E02C4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65936F9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77CCF90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0A8173F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0A441EA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16A5E6D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7C06870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14:paraId="2F44C9D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6136C0A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2DDD895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15FE622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682A9EB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1F972E7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14:paraId="62DF31D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746BB9A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07F3001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1EA38EA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0991780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auto"/>
        </w:rPr>
        <w:t>不得再以自己名义单独在同一合同项下投标，也不得组成新的联合体参加同一合同项下的投标。</w:t>
      </w:r>
    </w:p>
    <w:p w14:paraId="58189B8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091858A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620BF319">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213308B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2E2F08D9">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0FB2BE8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59E30550">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14:paraId="2F241DE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35D3F12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336F427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6D532A7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4700474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32319E3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6" w:name="OLE_LINK6"/>
      <w:bookmarkStart w:id="7" w:name="OLE_LINK5"/>
      <w:r>
        <w:rPr>
          <w:rFonts w:hint="eastAsia" w:ascii="Times New Roman" w:hAnsi="Times New Roman" w:eastAsia="宋体" w:cs="Times New Roman"/>
          <w:color w:val="auto"/>
        </w:rPr>
        <w:t>物业管理条例</w:t>
      </w:r>
      <w:bookmarkEnd w:id="6"/>
      <w:bookmarkEnd w:id="7"/>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3A9ABB8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48CCC52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094B6BC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0DB9F67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2CF47FE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6384B6D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4B3CB0F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234CF53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283830E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72F11A4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市政府采购网（http://tjgp.cz.tj.gov.cn）”和“天津市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21CA692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28746D7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73C4087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51B7ECF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6A388A3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6EB264A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5E52AA8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66223BD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0D8C634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4E434C9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353A9FC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07A48F4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178AD93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56BCA80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276A66F9">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09B6D8D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533A384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4FA74E9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3449C9B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0F9AC66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7AB9EB3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3135082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701AD0B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5425034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6A343FF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2A524A1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2C4A382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72D27B7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1200F8A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57800CE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5FD1B8B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71B70AD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5D22BE6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4011CAC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1D7A8C2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501AD234">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5B9DFFB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6168BC6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17CADE7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0CAEF4C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1D873C7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5D08814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6622F63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213634F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0343F5C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79C98E2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2D881F4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78393E2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4B2EDAC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746715A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013B729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4676A53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127FF52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455D5B6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4D0FA9C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02D9F02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27B9C43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7956535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7229B5E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5934757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4348207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2075045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5EED18B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1F347D5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5DC1C7A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22E0380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2860A56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28C790B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05329C6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0DB7E47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75D10AB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30FA2D3E">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1B84897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3A2CD10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498D6C1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7731A39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7C97D36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108E706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70E2466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5EBAC20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55DCCD70">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6A55627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50159A86">
      <w:pPr>
        <w:pStyle w:val="29"/>
        <w:spacing w:line="360" w:lineRule="auto"/>
        <w:ind w:firstLine="448" w:firstLineChars="200"/>
        <w:jc w:val="both"/>
        <w:rPr>
          <w:rFonts w:ascii="Times New Roman" w:hAnsi="Times New Roman" w:eastAsia="宋体" w:cs="Times New Roman"/>
          <w:color w:val="auto"/>
        </w:rPr>
      </w:pPr>
    </w:p>
    <w:p w14:paraId="3D77F091">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2FA3273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41161F4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52D31B5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44792C6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2823409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372CB24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0599AA5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47898D9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69DC36D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68AB902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5A4B1DC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342CA0B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698E277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691B3C4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71C83F0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4374EBC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322F59C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204515B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1337C60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3B69622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72E71EC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7F19AB4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413B28C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7684C90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6530AC9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79FD525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038AFF0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1F6A04A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0F25500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6AAC357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0F1240C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15258BE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65FFAF6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19685DD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65113A5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725653D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w:t>
      </w:r>
      <w:r>
        <w:rPr>
          <w:rFonts w:hint="eastAsia" w:ascii="Times New Roman" w:hAnsi="Times New Roman" w:eastAsia="宋体" w:cs="Times New Roman"/>
          <w:color w:val="auto"/>
        </w:rPr>
        <w:t>电子</w:t>
      </w:r>
      <w:r>
        <w:rPr>
          <w:rFonts w:ascii="Times New Roman" w:hAnsi="Times New Roman" w:eastAsia="宋体" w:cs="Times New Roman"/>
          <w:color w:val="auto"/>
        </w:rPr>
        <w:t>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560BBD9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39D11F7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0445290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08D76CD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5AF662C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3A1F2DE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03610CB0">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5D9FA42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CC3F05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0DDF3BF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F9F2B8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1653608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4B08BDF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15657A7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64E886B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5C44688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2C01EE5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5473463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1BB8ACD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5D0F6D2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574CA15C">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1280DA2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4B2E23A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14C86E9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38EAAA1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517D801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15EDC71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37D2F64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1A94B34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1C991EA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17ED1ED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7227A6F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64204FB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700E812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4448B81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281C0CC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22C67F0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62E77B4E">
      <w:pPr>
        <w:widowControl/>
        <w:jc w:val="left"/>
        <w:rPr>
          <w:b/>
          <w:bCs/>
          <w:kern w:val="28"/>
          <w:sz w:val="32"/>
          <w:szCs w:val="32"/>
          <w:lang w:val="zh-CN" w:eastAsia="zh-CN"/>
        </w:rPr>
      </w:pPr>
      <w:r>
        <w:br w:type="page"/>
      </w:r>
    </w:p>
    <w:p w14:paraId="446563AA">
      <w:pPr>
        <w:pStyle w:val="16"/>
        <w:rPr>
          <w:rFonts w:ascii="Times New Roman" w:hAnsi="Times New Roman"/>
        </w:rPr>
      </w:pPr>
      <w:r>
        <w:rPr>
          <w:rFonts w:ascii="Times New Roman" w:hAnsi="Times New Roman"/>
        </w:rPr>
        <w:t>第四部分  合同条款</w:t>
      </w:r>
    </w:p>
    <w:p w14:paraId="523ADED5">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14:paraId="74B1B732">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14:paraId="38B3C207">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14:paraId="61985E44">
      <w:pPr>
        <w:pStyle w:val="34"/>
        <w:numPr>
          <w:ilvl w:val="0"/>
          <w:numId w:val="2"/>
        </w:numPr>
        <w:spacing w:line="480" w:lineRule="exact"/>
        <w:ind w:firstLineChars="0"/>
        <w:rPr>
          <w:sz w:val="24"/>
          <w:szCs w:val="24"/>
        </w:rPr>
      </w:pPr>
      <w:r>
        <w:rPr>
          <w:rFonts w:hint="eastAsia"/>
          <w:sz w:val="24"/>
          <w:szCs w:val="24"/>
        </w:rPr>
        <w:t>本合同为中小企业预留合同</w:t>
      </w:r>
    </w:p>
    <w:p w14:paraId="4E35BF57">
      <w:pPr>
        <w:pStyle w:val="34"/>
        <w:numPr>
          <w:ilvl w:val="0"/>
          <w:numId w:val="2"/>
        </w:numPr>
        <w:spacing w:line="480" w:lineRule="exact"/>
        <w:ind w:firstLineChars="0"/>
        <w:rPr>
          <w:sz w:val="24"/>
          <w:szCs w:val="24"/>
        </w:rPr>
      </w:pPr>
      <w:r>
        <w:rPr>
          <w:rFonts w:hint="eastAsia"/>
          <w:sz w:val="24"/>
          <w:szCs w:val="24"/>
        </w:rPr>
        <w:t>本合同非中小企业预留合同</w:t>
      </w:r>
    </w:p>
    <w:p w14:paraId="4FDE1AA2">
      <w:pPr>
        <w:spacing w:line="480" w:lineRule="exact"/>
        <w:ind w:firstLine="448" w:firstLineChars="200"/>
        <w:rPr>
          <w:rFonts w:eastAsiaTheme="minorEastAsia"/>
          <w:sz w:val="24"/>
          <w:szCs w:val="24"/>
        </w:rPr>
      </w:pPr>
      <w:r>
        <w:rPr>
          <w:rFonts w:eastAsiaTheme="minorEastAsia"/>
          <w:sz w:val="24"/>
          <w:szCs w:val="24"/>
        </w:rPr>
        <w:t>第一条委托物业的基本情况</w:t>
      </w:r>
    </w:p>
    <w:p w14:paraId="37781EC0">
      <w:pPr>
        <w:spacing w:line="360" w:lineRule="auto"/>
        <w:ind w:firstLine="452" w:firstLineChars="202"/>
        <w:rPr>
          <w:rFonts w:eastAsiaTheme="minorEastAsia"/>
          <w:sz w:val="24"/>
          <w:szCs w:val="24"/>
        </w:rPr>
      </w:pPr>
      <w:r>
        <w:rPr>
          <w:rFonts w:eastAsiaTheme="minorEastAsia"/>
          <w:sz w:val="24"/>
          <w:szCs w:val="24"/>
        </w:rPr>
        <w:t>物业名称：</w:t>
      </w:r>
    </w:p>
    <w:p w14:paraId="36609257">
      <w:pPr>
        <w:spacing w:line="360" w:lineRule="auto"/>
        <w:ind w:firstLine="452" w:firstLineChars="202"/>
        <w:rPr>
          <w:rFonts w:eastAsiaTheme="minorEastAsia"/>
          <w:sz w:val="24"/>
          <w:szCs w:val="24"/>
        </w:rPr>
      </w:pPr>
      <w:r>
        <w:rPr>
          <w:rFonts w:eastAsiaTheme="minorEastAsia"/>
          <w:sz w:val="24"/>
          <w:szCs w:val="24"/>
        </w:rPr>
        <w:t>物业类型：</w:t>
      </w:r>
    </w:p>
    <w:p w14:paraId="3130BB45">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14:paraId="436AF327">
      <w:pPr>
        <w:spacing w:line="360" w:lineRule="auto"/>
        <w:ind w:firstLine="452" w:firstLineChars="202"/>
        <w:rPr>
          <w:rFonts w:eastAsiaTheme="minorEastAsia"/>
          <w:sz w:val="24"/>
          <w:szCs w:val="24"/>
        </w:rPr>
      </w:pPr>
      <w:r>
        <w:rPr>
          <w:rFonts w:eastAsiaTheme="minorEastAsia"/>
          <w:sz w:val="24"/>
          <w:szCs w:val="24"/>
        </w:rPr>
        <w:t>物业管理区域四至：</w:t>
      </w:r>
    </w:p>
    <w:p w14:paraId="191EDC44">
      <w:pPr>
        <w:spacing w:line="360" w:lineRule="auto"/>
        <w:ind w:firstLine="452" w:firstLineChars="202"/>
        <w:rPr>
          <w:rFonts w:eastAsiaTheme="minorEastAsia"/>
          <w:sz w:val="24"/>
          <w:szCs w:val="24"/>
        </w:rPr>
      </w:pPr>
      <w:r>
        <w:rPr>
          <w:rFonts w:eastAsiaTheme="minorEastAsia"/>
          <w:sz w:val="24"/>
          <w:szCs w:val="24"/>
        </w:rPr>
        <w:t>东至：南至：</w:t>
      </w:r>
    </w:p>
    <w:p w14:paraId="45E4D65A">
      <w:pPr>
        <w:spacing w:line="360" w:lineRule="auto"/>
        <w:ind w:firstLine="452" w:firstLineChars="202"/>
        <w:rPr>
          <w:rFonts w:eastAsiaTheme="minorEastAsia"/>
          <w:sz w:val="24"/>
          <w:szCs w:val="24"/>
        </w:rPr>
      </w:pPr>
      <w:r>
        <w:rPr>
          <w:rFonts w:eastAsiaTheme="minorEastAsia"/>
          <w:sz w:val="24"/>
          <w:szCs w:val="24"/>
        </w:rPr>
        <w:t>西至：北至：</w:t>
      </w:r>
    </w:p>
    <w:p w14:paraId="7E4B7793">
      <w:pPr>
        <w:spacing w:line="360" w:lineRule="auto"/>
        <w:ind w:firstLine="452" w:firstLineChars="202"/>
        <w:rPr>
          <w:rFonts w:eastAsiaTheme="minorEastAsia"/>
          <w:sz w:val="24"/>
          <w:szCs w:val="24"/>
        </w:rPr>
      </w:pPr>
      <w:r>
        <w:rPr>
          <w:rFonts w:eastAsiaTheme="minorEastAsia"/>
          <w:sz w:val="24"/>
          <w:szCs w:val="24"/>
        </w:rPr>
        <w:t>占地面积：大楼总建筑面积：</w:t>
      </w:r>
    </w:p>
    <w:p w14:paraId="5592AB87">
      <w:pPr>
        <w:spacing w:line="360" w:lineRule="auto"/>
        <w:ind w:firstLine="452" w:firstLineChars="202"/>
        <w:rPr>
          <w:rFonts w:eastAsiaTheme="minorEastAsia"/>
          <w:sz w:val="24"/>
          <w:szCs w:val="24"/>
        </w:rPr>
      </w:pPr>
      <w:r>
        <w:rPr>
          <w:rFonts w:eastAsiaTheme="minorEastAsia"/>
          <w:sz w:val="24"/>
          <w:szCs w:val="24"/>
        </w:rPr>
        <w:t>其中：地上面积：平方米</w:t>
      </w:r>
    </w:p>
    <w:p w14:paraId="4060F17F">
      <w:pPr>
        <w:spacing w:line="360" w:lineRule="auto"/>
        <w:ind w:firstLine="452" w:firstLineChars="202"/>
        <w:rPr>
          <w:rFonts w:eastAsiaTheme="minorEastAsia"/>
          <w:sz w:val="24"/>
          <w:szCs w:val="24"/>
        </w:rPr>
      </w:pPr>
      <w:r>
        <w:rPr>
          <w:rFonts w:eastAsiaTheme="minorEastAsia"/>
          <w:sz w:val="24"/>
          <w:szCs w:val="24"/>
        </w:rPr>
        <w:t>地下面积：平方米</w:t>
      </w:r>
    </w:p>
    <w:p w14:paraId="6AD09ABA">
      <w:pPr>
        <w:spacing w:line="360" w:lineRule="auto"/>
        <w:ind w:firstLine="452" w:firstLineChars="202"/>
        <w:rPr>
          <w:rFonts w:eastAsiaTheme="minorEastAsia"/>
          <w:sz w:val="24"/>
          <w:szCs w:val="24"/>
        </w:rPr>
      </w:pPr>
      <w:r>
        <w:rPr>
          <w:rFonts w:eastAsiaTheme="minorEastAsia"/>
          <w:sz w:val="24"/>
          <w:szCs w:val="24"/>
        </w:rPr>
        <w:t>标准层面积：平方米</w:t>
      </w:r>
    </w:p>
    <w:p w14:paraId="4C6CE9F5">
      <w:pPr>
        <w:spacing w:line="360" w:lineRule="auto"/>
        <w:ind w:firstLine="452" w:firstLineChars="202"/>
        <w:rPr>
          <w:rFonts w:eastAsiaTheme="minorEastAsia"/>
          <w:sz w:val="24"/>
          <w:szCs w:val="24"/>
        </w:rPr>
      </w:pPr>
      <w:r>
        <w:rPr>
          <w:rFonts w:eastAsiaTheme="minorEastAsia"/>
          <w:sz w:val="24"/>
          <w:szCs w:val="24"/>
        </w:rPr>
        <w:t>人防建筑面积：平方米</w:t>
      </w:r>
    </w:p>
    <w:p w14:paraId="2420249D">
      <w:pPr>
        <w:spacing w:line="360" w:lineRule="auto"/>
        <w:ind w:firstLine="452" w:firstLineChars="202"/>
        <w:rPr>
          <w:rFonts w:eastAsiaTheme="minorEastAsia"/>
          <w:sz w:val="24"/>
          <w:szCs w:val="24"/>
        </w:rPr>
      </w:pPr>
      <w:r>
        <w:rPr>
          <w:rFonts w:eastAsiaTheme="minorEastAsia"/>
          <w:sz w:val="24"/>
          <w:szCs w:val="24"/>
        </w:rPr>
        <w:t>建筑层数：地上层，地下层</w:t>
      </w:r>
    </w:p>
    <w:p w14:paraId="328C13E0">
      <w:pPr>
        <w:spacing w:line="360" w:lineRule="auto"/>
        <w:ind w:firstLine="452" w:firstLineChars="202"/>
        <w:rPr>
          <w:rFonts w:eastAsiaTheme="minorEastAsia"/>
          <w:sz w:val="24"/>
          <w:szCs w:val="24"/>
        </w:rPr>
      </w:pPr>
      <w:r>
        <w:rPr>
          <w:rFonts w:eastAsiaTheme="minorEastAsia"/>
          <w:sz w:val="24"/>
          <w:szCs w:val="24"/>
        </w:rPr>
        <w:t>建筑尺寸：长：米，宽：米，高：米</w:t>
      </w:r>
    </w:p>
    <w:p w14:paraId="10D93152">
      <w:pPr>
        <w:spacing w:line="360" w:lineRule="auto"/>
        <w:ind w:firstLine="452" w:firstLineChars="202"/>
        <w:rPr>
          <w:rFonts w:eastAsiaTheme="minorEastAsia"/>
          <w:sz w:val="24"/>
          <w:szCs w:val="24"/>
        </w:rPr>
      </w:pPr>
      <w:r>
        <w:rPr>
          <w:rFonts w:eastAsiaTheme="minorEastAsia"/>
          <w:sz w:val="24"/>
          <w:szCs w:val="24"/>
        </w:rPr>
        <w:t>建筑层高：</w:t>
      </w:r>
    </w:p>
    <w:p w14:paraId="4D785545">
      <w:pPr>
        <w:spacing w:line="360" w:lineRule="auto"/>
        <w:ind w:firstLine="452" w:firstLineChars="202"/>
        <w:rPr>
          <w:rFonts w:eastAsiaTheme="minorEastAsia"/>
          <w:sz w:val="24"/>
          <w:szCs w:val="24"/>
        </w:rPr>
      </w:pPr>
      <w:r>
        <w:rPr>
          <w:rFonts w:eastAsiaTheme="minorEastAsia"/>
          <w:sz w:val="24"/>
          <w:szCs w:val="24"/>
        </w:rPr>
        <w:t>建筑结构：</w:t>
      </w:r>
    </w:p>
    <w:p w14:paraId="5826095B">
      <w:pPr>
        <w:spacing w:line="480" w:lineRule="exact"/>
        <w:ind w:firstLine="448" w:firstLineChars="200"/>
        <w:rPr>
          <w:rFonts w:eastAsiaTheme="minorEastAsia"/>
          <w:sz w:val="24"/>
          <w:szCs w:val="24"/>
        </w:rPr>
      </w:pPr>
      <w:r>
        <w:rPr>
          <w:rFonts w:eastAsiaTheme="minorEastAsia"/>
          <w:sz w:val="24"/>
          <w:szCs w:val="24"/>
        </w:rPr>
        <w:t>第二条物业服务内容及标准</w:t>
      </w:r>
    </w:p>
    <w:p w14:paraId="2C461141">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14:paraId="31BB90A7">
      <w:pPr>
        <w:spacing w:line="480" w:lineRule="exact"/>
        <w:ind w:firstLine="368" w:firstLineChars="200"/>
        <w:rPr>
          <w:rFonts w:eastAsiaTheme="minorEastAsia"/>
          <w:spacing w:val="-20"/>
          <w:sz w:val="24"/>
          <w:szCs w:val="24"/>
          <w:u w:val="single"/>
        </w:rPr>
      </w:pPr>
    </w:p>
    <w:p w14:paraId="3CB48D94">
      <w:pPr>
        <w:spacing w:line="480" w:lineRule="exact"/>
        <w:ind w:firstLine="448" w:firstLineChars="200"/>
        <w:rPr>
          <w:rFonts w:eastAsiaTheme="minorEastAsia"/>
          <w:sz w:val="24"/>
          <w:szCs w:val="24"/>
        </w:rPr>
      </w:pPr>
      <w:r>
        <w:rPr>
          <w:rFonts w:eastAsiaTheme="minorEastAsia"/>
          <w:sz w:val="24"/>
          <w:szCs w:val="24"/>
        </w:rPr>
        <w:t>（二）共用设施设备运行、维修、养护：</w:t>
      </w:r>
    </w:p>
    <w:p w14:paraId="55951726">
      <w:pPr>
        <w:spacing w:line="480" w:lineRule="exact"/>
        <w:ind w:firstLine="448" w:firstLineChars="200"/>
        <w:rPr>
          <w:rFonts w:eastAsiaTheme="minorEastAsia"/>
          <w:sz w:val="24"/>
          <w:szCs w:val="24"/>
        </w:rPr>
      </w:pPr>
      <w:r>
        <w:rPr>
          <w:rFonts w:eastAsiaTheme="minorEastAsia"/>
          <w:sz w:val="24"/>
          <w:szCs w:val="24"/>
        </w:rPr>
        <w:t>1.供、配电设施设备:</w:t>
      </w:r>
    </w:p>
    <w:p w14:paraId="27FD3DB1">
      <w:pPr>
        <w:spacing w:line="480" w:lineRule="exact"/>
        <w:ind w:firstLine="368" w:firstLineChars="200"/>
        <w:rPr>
          <w:rFonts w:eastAsiaTheme="minorEastAsia"/>
          <w:spacing w:val="-20"/>
          <w:sz w:val="24"/>
          <w:szCs w:val="24"/>
          <w:u w:val="single"/>
        </w:rPr>
      </w:pPr>
    </w:p>
    <w:p w14:paraId="066BE488">
      <w:pPr>
        <w:spacing w:line="480" w:lineRule="exact"/>
        <w:ind w:firstLine="448" w:firstLineChars="200"/>
        <w:rPr>
          <w:rFonts w:eastAsiaTheme="minorEastAsia"/>
          <w:sz w:val="24"/>
          <w:szCs w:val="24"/>
        </w:rPr>
      </w:pPr>
      <w:r>
        <w:rPr>
          <w:rFonts w:eastAsiaTheme="minorEastAsia"/>
          <w:sz w:val="24"/>
          <w:szCs w:val="24"/>
        </w:rPr>
        <w:t>2.给、排水设施设备:</w:t>
      </w:r>
    </w:p>
    <w:p w14:paraId="485A3AD3">
      <w:pPr>
        <w:spacing w:line="480" w:lineRule="exact"/>
        <w:ind w:firstLine="368" w:firstLineChars="200"/>
        <w:rPr>
          <w:rFonts w:eastAsiaTheme="minorEastAsia"/>
          <w:spacing w:val="-20"/>
          <w:sz w:val="24"/>
          <w:szCs w:val="24"/>
          <w:u w:val="single"/>
        </w:rPr>
      </w:pPr>
    </w:p>
    <w:p w14:paraId="587A4BE7">
      <w:pPr>
        <w:spacing w:line="480" w:lineRule="exact"/>
        <w:ind w:firstLine="448" w:firstLineChars="200"/>
        <w:rPr>
          <w:rFonts w:eastAsiaTheme="minorEastAsia"/>
          <w:sz w:val="24"/>
          <w:szCs w:val="24"/>
        </w:rPr>
      </w:pPr>
      <w:r>
        <w:rPr>
          <w:rFonts w:eastAsiaTheme="minorEastAsia"/>
          <w:sz w:val="24"/>
          <w:szCs w:val="24"/>
        </w:rPr>
        <w:t>3.升降系统:</w:t>
      </w:r>
    </w:p>
    <w:p w14:paraId="4D37FD99">
      <w:pPr>
        <w:spacing w:line="480" w:lineRule="exact"/>
        <w:ind w:firstLine="368" w:firstLineChars="200"/>
        <w:rPr>
          <w:rFonts w:eastAsiaTheme="minorEastAsia"/>
          <w:spacing w:val="-20"/>
          <w:sz w:val="24"/>
          <w:szCs w:val="24"/>
          <w:u w:val="single"/>
        </w:rPr>
      </w:pPr>
    </w:p>
    <w:p w14:paraId="0C7D70FC">
      <w:pPr>
        <w:spacing w:line="480" w:lineRule="exact"/>
        <w:ind w:firstLine="448" w:firstLineChars="200"/>
        <w:rPr>
          <w:rFonts w:eastAsiaTheme="minorEastAsia"/>
          <w:sz w:val="24"/>
          <w:szCs w:val="24"/>
        </w:rPr>
      </w:pPr>
      <w:r>
        <w:rPr>
          <w:rFonts w:eastAsiaTheme="minorEastAsia"/>
          <w:sz w:val="24"/>
          <w:szCs w:val="24"/>
        </w:rPr>
        <w:t>4.消防系统:</w:t>
      </w:r>
    </w:p>
    <w:p w14:paraId="7A82757E">
      <w:pPr>
        <w:spacing w:line="480" w:lineRule="exact"/>
        <w:ind w:firstLine="368" w:firstLineChars="200"/>
        <w:rPr>
          <w:rFonts w:eastAsiaTheme="minorEastAsia"/>
          <w:spacing w:val="-20"/>
          <w:sz w:val="24"/>
          <w:szCs w:val="24"/>
          <w:u w:val="single"/>
        </w:rPr>
      </w:pPr>
    </w:p>
    <w:p w14:paraId="1D21247D">
      <w:pPr>
        <w:spacing w:line="480" w:lineRule="exact"/>
        <w:ind w:firstLine="448" w:firstLineChars="200"/>
        <w:rPr>
          <w:rFonts w:eastAsiaTheme="minorEastAsia"/>
          <w:sz w:val="24"/>
          <w:szCs w:val="24"/>
        </w:rPr>
      </w:pPr>
      <w:r>
        <w:rPr>
          <w:rFonts w:eastAsiaTheme="minorEastAsia"/>
          <w:sz w:val="24"/>
          <w:szCs w:val="24"/>
        </w:rPr>
        <w:t>5.空气调节系统:</w:t>
      </w:r>
    </w:p>
    <w:p w14:paraId="3BF40422">
      <w:pPr>
        <w:spacing w:line="480" w:lineRule="exact"/>
        <w:ind w:firstLine="368" w:firstLineChars="200"/>
        <w:rPr>
          <w:rFonts w:eastAsiaTheme="minorEastAsia"/>
          <w:spacing w:val="-20"/>
          <w:sz w:val="24"/>
          <w:szCs w:val="24"/>
          <w:u w:val="single"/>
        </w:rPr>
      </w:pPr>
    </w:p>
    <w:p w14:paraId="48A20319">
      <w:pPr>
        <w:spacing w:line="480" w:lineRule="exact"/>
        <w:ind w:firstLine="448" w:firstLineChars="200"/>
        <w:rPr>
          <w:rFonts w:eastAsiaTheme="minorEastAsia"/>
          <w:sz w:val="24"/>
          <w:szCs w:val="24"/>
        </w:rPr>
      </w:pPr>
      <w:r>
        <w:rPr>
          <w:rFonts w:eastAsiaTheme="minorEastAsia"/>
          <w:sz w:val="24"/>
          <w:szCs w:val="24"/>
        </w:rPr>
        <w:t>6.智能化系统:</w:t>
      </w:r>
    </w:p>
    <w:p w14:paraId="73331E26">
      <w:pPr>
        <w:spacing w:line="480" w:lineRule="exact"/>
        <w:ind w:firstLine="368" w:firstLineChars="200"/>
        <w:rPr>
          <w:rFonts w:eastAsiaTheme="minorEastAsia"/>
          <w:spacing w:val="-20"/>
          <w:sz w:val="24"/>
          <w:szCs w:val="24"/>
          <w:u w:val="single"/>
        </w:rPr>
      </w:pPr>
    </w:p>
    <w:p w14:paraId="63E14DC7">
      <w:pPr>
        <w:spacing w:line="480" w:lineRule="exact"/>
        <w:ind w:firstLine="448" w:firstLineChars="200"/>
        <w:rPr>
          <w:rFonts w:eastAsiaTheme="minorEastAsia"/>
          <w:sz w:val="24"/>
          <w:szCs w:val="24"/>
        </w:rPr>
      </w:pPr>
      <w:r>
        <w:rPr>
          <w:rFonts w:eastAsiaTheme="minorEastAsia"/>
          <w:sz w:val="24"/>
          <w:szCs w:val="24"/>
        </w:rPr>
        <w:t>7.楼宇自动化系统（通讯系统等）:</w:t>
      </w:r>
    </w:p>
    <w:p w14:paraId="00EC8D50">
      <w:pPr>
        <w:spacing w:line="480" w:lineRule="exact"/>
        <w:ind w:firstLine="368" w:firstLineChars="200"/>
        <w:rPr>
          <w:rFonts w:eastAsiaTheme="minorEastAsia"/>
          <w:spacing w:val="-20"/>
          <w:sz w:val="24"/>
          <w:szCs w:val="24"/>
          <w:u w:val="single"/>
        </w:rPr>
      </w:pPr>
    </w:p>
    <w:p w14:paraId="0FF5BFE8">
      <w:pPr>
        <w:spacing w:line="480" w:lineRule="exact"/>
        <w:ind w:firstLine="448" w:firstLineChars="200"/>
        <w:rPr>
          <w:rFonts w:eastAsiaTheme="minorEastAsia"/>
          <w:sz w:val="24"/>
          <w:szCs w:val="24"/>
        </w:rPr>
      </w:pPr>
      <w:r>
        <w:rPr>
          <w:rFonts w:eastAsiaTheme="minorEastAsia"/>
          <w:sz w:val="24"/>
          <w:szCs w:val="24"/>
        </w:rPr>
        <w:t>8.停车场管理系统:</w:t>
      </w:r>
    </w:p>
    <w:p w14:paraId="5916B02A">
      <w:pPr>
        <w:spacing w:line="480" w:lineRule="exact"/>
        <w:ind w:firstLine="368" w:firstLineChars="200"/>
        <w:rPr>
          <w:rFonts w:eastAsiaTheme="minorEastAsia"/>
          <w:spacing w:val="-20"/>
          <w:sz w:val="24"/>
          <w:szCs w:val="24"/>
          <w:u w:val="single"/>
        </w:rPr>
      </w:pPr>
    </w:p>
    <w:p w14:paraId="37BCB794">
      <w:pPr>
        <w:spacing w:line="480" w:lineRule="exact"/>
        <w:ind w:firstLine="448" w:firstLineChars="200"/>
        <w:rPr>
          <w:rFonts w:eastAsiaTheme="minorEastAsia"/>
          <w:sz w:val="24"/>
          <w:szCs w:val="24"/>
        </w:rPr>
      </w:pPr>
      <w:r>
        <w:rPr>
          <w:rFonts w:eastAsiaTheme="minorEastAsia"/>
          <w:sz w:val="24"/>
          <w:szCs w:val="24"/>
        </w:rPr>
        <w:t>9.其他:</w:t>
      </w:r>
    </w:p>
    <w:p w14:paraId="39D24E70">
      <w:pPr>
        <w:spacing w:line="480" w:lineRule="exact"/>
        <w:ind w:firstLine="368" w:firstLineChars="200"/>
        <w:rPr>
          <w:rFonts w:eastAsiaTheme="minorEastAsia"/>
          <w:spacing w:val="-20"/>
          <w:sz w:val="24"/>
          <w:szCs w:val="24"/>
          <w:u w:val="single"/>
        </w:rPr>
      </w:pPr>
    </w:p>
    <w:p w14:paraId="35EF5271">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14:paraId="0C763BC8">
      <w:pPr>
        <w:spacing w:line="480" w:lineRule="exact"/>
        <w:ind w:firstLine="368" w:firstLineChars="200"/>
        <w:rPr>
          <w:rFonts w:eastAsiaTheme="minorEastAsia"/>
          <w:spacing w:val="-20"/>
          <w:sz w:val="24"/>
          <w:szCs w:val="24"/>
          <w:u w:val="single"/>
        </w:rPr>
      </w:pPr>
    </w:p>
    <w:p w14:paraId="0A28649B">
      <w:pPr>
        <w:spacing w:line="480" w:lineRule="exact"/>
        <w:ind w:firstLine="448" w:firstLineChars="200"/>
        <w:rPr>
          <w:rFonts w:eastAsiaTheme="minorEastAsia"/>
          <w:sz w:val="24"/>
          <w:szCs w:val="24"/>
        </w:rPr>
      </w:pPr>
      <w:r>
        <w:rPr>
          <w:rFonts w:eastAsiaTheme="minorEastAsia"/>
          <w:sz w:val="24"/>
          <w:szCs w:val="24"/>
        </w:rPr>
        <w:t>（四）物业装饰装修的管理：</w:t>
      </w:r>
    </w:p>
    <w:p w14:paraId="121EC2DC">
      <w:pPr>
        <w:spacing w:line="480" w:lineRule="exact"/>
        <w:ind w:firstLine="368" w:firstLineChars="200"/>
        <w:rPr>
          <w:rFonts w:eastAsiaTheme="minorEastAsia"/>
          <w:spacing w:val="-20"/>
          <w:sz w:val="24"/>
          <w:szCs w:val="24"/>
          <w:u w:val="single"/>
        </w:rPr>
      </w:pPr>
    </w:p>
    <w:p w14:paraId="17BC592D">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14:paraId="5DAEFC06">
      <w:pPr>
        <w:spacing w:line="480" w:lineRule="exact"/>
        <w:ind w:firstLine="368" w:firstLineChars="200"/>
        <w:rPr>
          <w:rFonts w:eastAsiaTheme="minorEastAsia"/>
          <w:spacing w:val="-20"/>
          <w:sz w:val="24"/>
          <w:szCs w:val="24"/>
          <w:u w:val="single"/>
        </w:rPr>
      </w:pPr>
    </w:p>
    <w:p w14:paraId="4A51B2BC">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14:paraId="6D0ECE60">
      <w:pPr>
        <w:spacing w:line="480" w:lineRule="exact"/>
        <w:ind w:firstLine="368" w:firstLineChars="200"/>
        <w:rPr>
          <w:rFonts w:eastAsiaTheme="minorEastAsia"/>
          <w:spacing w:val="-20"/>
          <w:sz w:val="24"/>
          <w:szCs w:val="24"/>
          <w:u w:val="single"/>
        </w:rPr>
      </w:pPr>
    </w:p>
    <w:p w14:paraId="1E9531D4">
      <w:pPr>
        <w:spacing w:line="480" w:lineRule="exact"/>
        <w:ind w:firstLine="448" w:firstLineChars="200"/>
        <w:rPr>
          <w:rFonts w:eastAsiaTheme="minorEastAsia"/>
          <w:sz w:val="24"/>
          <w:szCs w:val="24"/>
        </w:rPr>
      </w:pPr>
      <w:r>
        <w:rPr>
          <w:rFonts w:eastAsiaTheme="minorEastAsia"/>
          <w:sz w:val="24"/>
          <w:szCs w:val="24"/>
        </w:rPr>
        <w:t>（七）物业档案的建立、保管和使用：</w:t>
      </w:r>
    </w:p>
    <w:p w14:paraId="53FE9AB8">
      <w:pPr>
        <w:spacing w:line="480" w:lineRule="exact"/>
        <w:ind w:firstLine="368" w:firstLineChars="200"/>
        <w:rPr>
          <w:rFonts w:eastAsiaTheme="minorEastAsia"/>
          <w:spacing w:val="-20"/>
          <w:sz w:val="24"/>
          <w:szCs w:val="24"/>
          <w:u w:val="single"/>
        </w:rPr>
      </w:pPr>
    </w:p>
    <w:p w14:paraId="6B24B048">
      <w:pPr>
        <w:spacing w:line="480" w:lineRule="exact"/>
        <w:ind w:firstLine="448" w:firstLineChars="200"/>
        <w:rPr>
          <w:rFonts w:eastAsiaTheme="minorEastAsia"/>
          <w:sz w:val="24"/>
          <w:szCs w:val="24"/>
        </w:rPr>
      </w:pPr>
      <w:r>
        <w:rPr>
          <w:rFonts w:eastAsiaTheme="minorEastAsia"/>
          <w:sz w:val="24"/>
          <w:szCs w:val="24"/>
        </w:rPr>
        <w:t>（八）其他委托事项：</w:t>
      </w:r>
    </w:p>
    <w:p w14:paraId="0CCD1BDA">
      <w:pPr>
        <w:spacing w:line="480" w:lineRule="exact"/>
        <w:ind w:firstLine="448" w:firstLineChars="200"/>
        <w:rPr>
          <w:rFonts w:eastAsiaTheme="minorEastAsia"/>
          <w:sz w:val="24"/>
          <w:szCs w:val="24"/>
        </w:rPr>
      </w:pPr>
      <w:r>
        <w:rPr>
          <w:rFonts w:eastAsiaTheme="minorEastAsia"/>
          <w:sz w:val="24"/>
          <w:szCs w:val="24"/>
        </w:rPr>
        <w:t>1、</w:t>
      </w:r>
    </w:p>
    <w:p w14:paraId="0EBD5FE3">
      <w:pPr>
        <w:spacing w:line="480" w:lineRule="exact"/>
        <w:ind w:firstLine="448" w:firstLineChars="200"/>
        <w:rPr>
          <w:rFonts w:eastAsiaTheme="minorEastAsia"/>
          <w:sz w:val="24"/>
          <w:szCs w:val="24"/>
        </w:rPr>
      </w:pPr>
      <w:r>
        <w:rPr>
          <w:rFonts w:eastAsiaTheme="minorEastAsia"/>
          <w:sz w:val="24"/>
          <w:szCs w:val="24"/>
        </w:rPr>
        <w:t>2、</w:t>
      </w:r>
    </w:p>
    <w:p w14:paraId="2BEF044D">
      <w:pPr>
        <w:spacing w:line="480" w:lineRule="exact"/>
        <w:ind w:firstLine="448" w:firstLineChars="200"/>
        <w:rPr>
          <w:rFonts w:eastAsiaTheme="minorEastAsia"/>
          <w:sz w:val="24"/>
          <w:szCs w:val="24"/>
          <w:u w:val="single"/>
        </w:rPr>
      </w:pPr>
      <w:r>
        <w:rPr>
          <w:rFonts w:eastAsiaTheme="minorEastAsia"/>
          <w:sz w:val="24"/>
          <w:szCs w:val="24"/>
        </w:rPr>
        <w:t>3、</w:t>
      </w:r>
    </w:p>
    <w:p w14:paraId="33CA0EDD">
      <w:pPr>
        <w:spacing w:line="480" w:lineRule="exact"/>
        <w:ind w:firstLine="448" w:firstLineChars="200"/>
        <w:rPr>
          <w:rFonts w:eastAsiaTheme="minorEastAsia"/>
          <w:sz w:val="24"/>
          <w:szCs w:val="24"/>
        </w:rPr>
      </w:pPr>
      <w:r>
        <w:rPr>
          <w:rFonts w:eastAsiaTheme="minorEastAsia"/>
          <w:sz w:val="24"/>
          <w:szCs w:val="24"/>
        </w:rPr>
        <w:t>第三条物业服务合同期限</w:t>
      </w:r>
    </w:p>
    <w:p w14:paraId="2BD82C52">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14:paraId="03EB2F78">
      <w:pPr>
        <w:spacing w:line="480" w:lineRule="exact"/>
        <w:ind w:firstLine="448" w:firstLineChars="200"/>
        <w:rPr>
          <w:rFonts w:eastAsiaTheme="minorEastAsia"/>
          <w:sz w:val="24"/>
          <w:szCs w:val="24"/>
        </w:rPr>
      </w:pPr>
      <w:r>
        <w:rPr>
          <w:rFonts w:eastAsiaTheme="minorEastAsia"/>
          <w:sz w:val="24"/>
          <w:szCs w:val="24"/>
        </w:rPr>
        <w:t>自    年   月    日起至     年   月     日终止。</w:t>
      </w:r>
    </w:p>
    <w:p w14:paraId="2929E455">
      <w:pPr>
        <w:spacing w:line="480" w:lineRule="exact"/>
        <w:ind w:firstLine="448" w:firstLineChars="200"/>
        <w:rPr>
          <w:rFonts w:eastAsiaTheme="minorEastAsia"/>
          <w:sz w:val="24"/>
          <w:szCs w:val="24"/>
        </w:rPr>
      </w:pPr>
      <w:r>
        <w:rPr>
          <w:rFonts w:eastAsiaTheme="minorEastAsia"/>
          <w:sz w:val="24"/>
          <w:szCs w:val="24"/>
        </w:rPr>
        <w:t>第四条甲方权利义务</w:t>
      </w:r>
    </w:p>
    <w:p w14:paraId="74073CEA">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14:paraId="6950A59F">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14:paraId="4C5E4814">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14:paraId="315B7694">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14:paraId="22CB0218">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14:paraId="159BFE6E">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14:paraId="58F86B90">
      <w:pPr>
        <w:spacing w:line="480" w:lineRule="exact"/>
        <w:ind w:firstLine="448" w:firstLineChars="200"/>
        <w:rPr>
          <w:rFonts w:eastAsiaTheme="minorEastAsia"/>
          <w:sz w:val="24"/>
          <w:szCs w:val="24"/>
        </w:rPr>
      </w:pPr>
      <w:r>
        <w:rPr>
          <w:rFonts w:eastAsiaTheme="minorEastAsia"/>
          <w:sz w:val="24"/>
          <w:szCs w:val="24"/>
        </w:rPr>
        <w:t>（七）其他：</w:t>
      </w:r>
    </w:p>
    <w:p w14:paraId="6BE90168">
      <w:pPr>
        <w:spacing w:line="480" w:lineRule="exact"/>
        <w:ind w:firstLine="448" w:firstLineChars="200"/>
        <w:rPr>
          <w:rFonts w:eastAsiaTheme="minorEastAsia"/>
          <w:sz w:val="24"/>
          <w:szCs w:val="24"/>
        </w:rPr>
      </w:pPr>
      <w:r>
        <w:rPr>
          <w:rFonts w:eastAsiaTheme="minorEastAsia"/>
          <w:sz w:val="24"/>
          <w:szCs w:val="24"/>
        </w:rPr>
        <w:t>1、</w:t>
      </w:r>
    </w:p>
    <w:p w14:paraId="7581202F">
      <w:pPr>
        <w:spacing w:line="480" w:lineRule="exact"/>
        <w:ind w:firstLine="448" w:firstLineChars="200"/>
        <w:rPr>
          <w:rFonts w:eastAsiaTheme="minorEastAsia"/>
          <w:sz w:val="24"/>
          <w:szCs w:val="24"/>
          <w:u w:val="single"/>
        </w:rPr>
      </w:pPr>
      <w:r>
        <w:rPr>
          <w:rFonts w:eastAsiaTheme="minorEastAsia"/>
          <w:sz w:val="24"/>
          <w:szCs w:val="24"/>
        </w:rPr>
        <w:t>2、</w:t>
      </w:r>
    </w:p>
    <w:p w14:paraId="04A8E226">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14:paraId="3F01D84F">
      <w:pPr>
        <w:spacing w:line="480" w:lineRule="exact"/>
        <w:ind w:firstLine="448" w:firstLineChars="200"/>
        <w:rPr>
          <w:rFonts w:eastAsiaTheme="minorEastAsia"/>
          <w:sz w:val="24"/>
          <w:szCs w:val="24"/>
        </w:rPr>
      </w:pPr>
      <w:r>
        <w:rPr>
          <w:rFonts w:eastAsiaTheme="minorEastAsia"/>
          <w:sz w:val="24"/>
          <w:szCs w:val="24"/>
        </w:rPr>
        <w:t>第五条乙方权利义务</w:t>
      </w:r>
    </w:p>
    <w:p w14:paraId="0B931626">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14:paraId="7547A888">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14:paraId="1BDF3B2C">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14:paraId="1156FCDB">
      <w:pPr>
        <w:spacing w:line="480" w:lineRule="exact"/>
        <w:ind w:firstLine="448" w:firstLineChars="200"/>
        <w:rPr>
          <w:rFonts w:eastAsiaTheme="minorEastAsia"/>
          <w:sz w:val="24"/>
          <w:szCs w:val="24"/>
        </w:rPr>
      </w:pPr>
      <w:r>
        <w:rPr>
          <w:rFonts w:eastAsiaTheme="minorEastAsia"/>
          <w:sz w:val="24"/>
          <w:szCs w:val="24"/>
        </w:rPr>
        <w:t>（四）建立物业项目的管理档案；</w:t>
      </w:r>
    </w:p>
    <w:p w14:paraId="15A1F78D">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14:paraId="5E533396">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14:paraId="1DC59B59">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14:paraId="42104A64">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14:paraId="420BAF83">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14:paraId="0CA31863">
      <w:pPr>
        <w:spacing w:line="480" w:lineRule="exact"/>
        <w:ind w:firstLine="448" w:firstLineChars="200"/>
        <w:rPr>
          <w:rFonts w:eastAsiaTheme="minorEastAsia"/>
          <w:sz w:val="24"/>
          <w:szCs w:val="24"/>
        </w:rPr>
      </w:pPr>
      <w:r>
        <w:rPr>
          <w:rFonts w:eastAsiaTheme="minorEastAsia"/>
          <w:sz w:val="24"/>
          <w:szCs w:val="24"/>
        </w:rPr>
        <w:t>（十）负责编制物业服务年度计划；</w:t>
      </w:r>
    </w:p>
    <w:p w14:paraId="2C086C84">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14:paraId="59EDDF85">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14:paraId="14847DC3">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14:paraId="3D35CA02">
      <w:pPr>
        <w:spacing w:line="480" w:lineRule="exact"/>
        <w:ind w:firstLine="448" w:firstLineChars="200"/>
        <w:rPr>
          <w:rFonts w:eastAsiaTheme="minorEastAsia"/>
          <w:sz w:val="24"/>
          <w:szCs w:val="24"/>
        </w:rPr>
      </w:pPr>
      <w:r>
        <w:rPr>
          <w:rFonts w:eastAsiaTheme="minorEastAsia"/>
          <w:sz w:val="24"/>
          <w:szCs w:val="24"/>
        </w:rPr>
        <w:t>2、物业管理项目的档案资料；</w:t>
      </w:r>
    </w:p>
    <w:p w14:paraId="7A23EEA6">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14:paraId="668541B6">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77329370">
      <w:pPr>
        <w:spacing w:line="480" w:lineRule="exact"/>
        <w:ind w:firstLine="448" w:firstLineChars="200"/>
        <w:rPr>
          <w:rFonts w:eastAsiaTheme="minorEastAsia"/>
          <w:sz w:val="24"/>
          <w:szCs w:val="24"/>
        </w:rPr>
      </w:pPr>
      <w:r>
        <w:rPr>
          <w:rFonts w:eastAsiaTheme="minorEastAsia"/>
          <w:sz w:val="24"/>
          <w:szCs w:val="24"/>
        </w:rPr>
        <w:t>（十四）接受采购人的监督；</w:t>
      </w:r>
    </w:p>
    <w:p w14:paraId="0CD434DF">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14:paraId="2087CE07">
      <w:pPr>
        <w:spacing w:line="480" w:lineRule="exact"/>
        <w:ind w:firstLine="448" w:firstLineChars="200"/>
        <w:rPr>
          <w:rFonts w:eastAsiaTheme="minorEastAsia"/>
          <w:sz w:val="24"/>
          <w:szCs w:val="24"/>
        </w:rPr>
      </w:pPr>
      <w:r>
        <w:rPr>
          <w:rFonts w:eastAsiaTheme="minorEastAsia"/>
          <w:sz w:val="24"/>
          <w:szCs w:val="24"/>
        </w:rPr>
        <w:t>（十六）其他：</w:t>
      </w:r>
    </w:p>
    <w:p w14:paraId="2B0AEF12">
      <w:pPr>
        <w:spacing w:line="480" w:lineRule="exact"/>
        <w:ind w:firstLine="368" w:firstLineChars="200"/>
        <w:rPr>
          <w:rFonts w:eastAsiaTheme="minorEastAsia"/>
          <w:spacing w:val="-20"/>
          <w:sz w:val="24"/>
          <w:szCs w:val="24"/>
          <w:u w:val="single"/>
        </w:rPr>
      </w:pPr>
    </w:p>
    <w:p w14:paraId="26E36F4C">
      <w:pPr>
        <w:spacing w:line="480" w:lineRule="exact"/>
        <w:ind w:firstLine="448" w:firstLineChars="200"/>
        <w:rPr>
          <w:rFonts w:eastAsiaTheme="minorEastAsia"/>
          <w:sz w:val="24"/>
          <w:szCs w:val="24"/>
        </w:rPr>
      </w:pPr>
      <w:r>
        <w:rPr>
          <w:rFonts w:eastAsiaTheme="minorEastAsia"/>
          <w:sz w:val="24"/>
          <w:szCs w:val="24"/>
        </w:rPr>
        <w:t>第六条物业管理服务费用</w:t>
      </w:r>
    </w:p>
    <w:p w14:paraId="68523DF3">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14:paraId="4583632C">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14:paraId="63BBCD29">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14:paraId="4271DF2D">
      <w:pPr>
        <w:spacing w:line="480" w:lineRule="exact"/>
        <w:ind w:firstLine="368" w:firstLineChars="200"/>
        <w:rPr>
          <w:rFonts w:eastAsiaTheme="minorEastAsia"/>
          <w:spacing w:val="-20"/>
          <w:sz w:val="24"/>
          <w:szCs w:val="24"/>
          <w:u w:val="single"/>
        </w:rPr>
      </w:pPr>
    </w:p>
    <w:p w14:paraId="4E46B141">
      <w:pPr>
        <w:spacing w:line="480" w:lineRule="exact"/>
        <w:ind w:firstLine="448" w:firstLineChars="200"/>
        <w:rPr>
          <w:rFonts w:eastAsiaTheme="minorEastAsia"/>
          <w:sz w:val="24"/>
          <w:szCs w:val="24"/>
        </w:rPr>
      </w:pPr>
      <w:r>
        <w:rPr>
          <w:rFonts w:eastAsiaTheme="minorEastAsia"/>
          <w:sz w:val="24"/>
          <w:szCs w:val="24"/>
        </w:rPr>
        <w:t>第七条物业管理用房</w:t>
      </w:r>
    </w:p>
    <w:p w14:paraId="5FAE3865">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71A84495">
      <w:pPr>
        <w:spacing w:line="480" w:lineRule="exact"/>
        <w:ind w:firstLine="448" w:firstLineChars="200"/>
        <w:rPr>
          <w:rFonts w:eastAsiaTheme="minorEastAsia"/>
          <w:sz w:val="24"/>
          <w:szCs w:val="24"/>
        </w:rPr>
      </w:pPr>
      <w:r>
        <w:rPr>
          <w:rFonts w:eastAsiaTheme="minorEastAsia"/>
          <w:sz w:val="24"/>
          <w:szCs w:val="24"/>
        </w:rPr>
        <w:t>第八条物业及物业管理交接</w:t>
      </w:r>
    </w:p>
    <w:p w14:paraId="0EE22E4E">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14:paraId="4F33D3F3">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14:paraId="61DFA984">
      <w:pPr>
        <w:spacing w:line="480" w:lineRule="exact"/>
        <w:ind w:firstLine="448" w:firstLineChars="200"/>
        <w:rPr>
          <w:rFonts w:eastAsiaTheme="minorEastAsia"/>
          <w:sz w:val="24"/>
          <w:szCs w:val="24"/>
        </w:rPr>
      </w:pPr>
      <w:r>
        <w:rPr>
          <w:rFonts w:eastAsiaTheme="minorEastAsia"/>
          <w:sz w:val="24"/>
          <w:szCs w:val="24"/>
        </w:rPr>
        <w:t>（二）物业竣工验收资料；</w:t>
      </w:r>
    </w:p>
    <w:p w14:paraId="5221DCDE">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14:paraId="572713E9">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14:paraId="6BCFCB42">
      <w:pPr>
        <w:spacing w:line="480" w:lineRule="exact"/>
        <w:ind w:firstLine="448" w:firstLineChars="200"/>
        <w:rPr>
          <w:rFonts w:eastAsiaTheme="minorEastAsia"/>
          <w:sz w:val="24"/>
          <w:szCs w:val="24"/>
        </w:rPr>
      </w:pPr>
      <w:r>
        <w:rPr>
          <w:rFonts w:eastAsiaTheme="minorEastAsia"/>
          <w:sz w:val="24"/>
          <w:szCs w:val="24"/>
        </w:rPr>
        <w:t>（五）物业管理服务费等余额；</w:t>
      </w:r>
    </w:p>
    <w:p w14:paraId="7DF8AD6B">
      <w:pPr>
        <w:spacing w:line="480" w:lineRule="exact"/>
        <w:ind w:firstLine="448" w:firstLineChars="200"/>
        <w:rPr>
          <w:rFonts w:eastAsiaTheme="minorEastAsia"/>
          <w:sz w:val="24"/>
          <w:szCs w:val="24"/>
        </w:rPr>
      </w:pPr>
      <w:r>
        <w:rPr>
          <w:rFonts w:eastAsiaTheme="minorEastAsia"/>
          <w:sz w:val="24"/>
          <w:szCs w:val="24"/>
        </w:rPr>
        <w:t>（六）物业管理需要的其他资料；</w:t>
      </w:r>
    </w:p>
    <w:p w14:paraId="07E3FD75">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14:paraId="649B683F">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14:paraId="302E4DC5">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14:paraId="79B1F12B">
      <w:pPr>
        <w:spacing w:line="480" w:lineRule="exact"/>
        <w:ind w:firstLine="448" w:firstLineChars="200"/>
        <w:rPr>
          <w:rFonts w:eastAsiaTheme="minorEastAsia"/>
          <w:sz w:val="24"/>
          <w:szCs w:val="24"/>
        </w:rPr>
      </w:pPr>
      <w:r>
        <w:rPr>
          <w:rFonts w:eastAsiaTheme="minorEastAsia"/>
          <w:sz w:val="24"/>
          <w:szCs w:val="24"/>
        </w:rPr>
        <w:t>第十条违约责任</w:t>
      </w:r>
    </w:p>
    <w:p w14:paraId="3126C79E">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14:paraId="261F0E7B">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3381E747">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14:paraId="76902F5D">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14:paraId="0A23D57E">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14:paraId="64B5B3F0">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14:paraId="27195DD8">
      <w:pPr>
        <w:spacing w:line="480" w:lineRule="exact"/>
        <w:ind w:firstLine="448" w:firstLineChars="200"/>
        <w:rPr>
          <w:rFonts w:eastAsiaTheme="minorEastAsia"/>
          <w:sz w:val="24"/>
          <w:szCs w:val="24"/>
        </w:rPr>
      </w:pPr>
      <w:r>
        <w:rPr>
          <w:rFonts w:eastAsiaTheme="minorEastAsia"/>
          <w:sz w:val="24"/>
          <w:szCs w:val="24"/>
        </w:rPr>
        <w:t>（七）其他：</w:t>
      </w:r>
    </w:p>
    <w:p w14:paraId="0F9FAA5D">
      <w:pPr>
        <w:spacing w:line="480" w:lineRule="exact"/>
        <w:ind w:firstLine="448" w:firstLineChars="200"/>
        <w:rPr>
          <w:rFonts w:eastAsiaTheme="minorEastAsia"/>
          <w:sz w:val="24"/>
          <w:szCs w:val="24"/>
        </w:rPr>
      </w:pPr>
    </w:p>
    <w:p w14:paraId="4F6F7A40">
      <w:pPr>
        <w:spacing w:line="480" w:lineRule="exact"/>
        <w:ind w:firstLine="448" w:firstLineChars="200"/>
        <w:rPr>
          <w:rFonts w:eastAsiaTheme="minorEastAsia"/>
          <w:sz w:val="24"/>
          <w:szCs w:val="24"/>
        </w:rPr>
      </w:pPr>
      <w:r>
        <w:rPr>
          <w:rFonts w:eastAsiaTheme="minorEastAsia"/>
          <w:sz w:val="24"/>
          <w:szCs w:val="24"/>
        </w:rPr>
        <w:t>第十一条质量纠纷的约定</w:t>
      </w:r>
    </w:p>
    <w:p w14:paraId="121584CD">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131353A6">
      <w:pPr>
        <w:spacing w:line="480" w:lineRule="exact"/>
        <w:ind w:firstLine="448" w:firstLineChars="200"/>
        <w:rPr>
          <w:rFonts w:eastAsiaTheme="minorEastAsia"/>
          <w:sz w:val="24"/>
          <w:szCs w:val="24"/>
        </w:rPr>
      </w:pPr>
      <w:r>
        <w:rPr>
          <w:rFonts w:eastAsiaTheme="minorEastAsia"/>
          <w:sz w:val="24"/>
          <w:szCs w:val="24"/>
        </w:rPr>
        <w:t>第十二条不可抗力的约定</w:t>
      </w:r>
    </w:p>
    <w:p w14:paraId="1F408E86">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14:paraId="5E9D4973">
      <w:pPr>
        <w:spacing w:line="480" w:lineRule="exact"/>
        <w:ind w:firstLine="448" w:firstLineChars="200"/>
        <w:rPr>
          <w:rFonts w:eastAsiaTheme="minorEastAsia"/>
          <w:sz w:val="24"/>
          <w:szCs w:val="24"/>
        </w:rPr>
      </w:pPr>
      <w:r>
        <w:rPr>
          <w:rFonts w:eastAsiaTheme="minorEastAsia"/>
          <w:sz w:val="24"/>
          <w:szCs w:val="24"/>
        </w:rPr>
        <w:t>第十三条免责条款</w:t>
      </w:r>
    </w:p>
    <w:p w14:paraId="3656BA6D">
      <w:pPr>
        <w:spacing w:line="480" w:lineRule="exact"/>
        <w:ind w:firstLine="448" w:firstLineChars="200"/>
        <w:rPr>
          <w:rFonts w:eastAsiaTheme="minorEastAsia"/>
          <w:sz w:val="24"/>
          <w:szCs w:val="24"/>
        </w:rPr>
      </w:pPr>
      <w:r>
        <w:rPr>
          <w:rFonts w:eastAsiaTheme="minorEastAsia"/>
          <w:sz w:val="24"/>
          <w:szCs w:val="24"/>
        </w:rPr>
        <w:t>以下情况乙方不承担责任：</w:t>
      </w:r>
    </w:p>
    <w:p w14:paraId="6EA9A1D2">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14:paraId="30A63EC3">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14:paraId="039286AB">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14:paraId="1C59CF90">
      <w:pPr>
        <w:spacing w:line="480" w:lineRule="exact"/>
        <w:ind w:firstLine="448" w:firstLineChars="200"/>
        <w:rPr>
          <w:rFonts w:eastAsiaTheme="minorEastAsia"/>
          <w:sz w:val="24"/>
          <w:szCs w:val="24"/>
        </w:rPr>
      </w:pPr>
      <w:r>
        <w:rPr>
          <w:rFonts w:eastAsiaTheme="minorEastAsia"/>
          <w:sz w:val="24"/>
          <w:szCs w:val="24"/>
        </w:rPr>
        <w:t>第十四条合同的解除</w:t>
      </w:r>
    </w:p>
    <w:p w14:paraId="49B0D178">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14:paraId="3BE64C60">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14:paraId="69FBBFA5">
      <w:pPr>
        <w:spacing w:line="480" w:lineRule="exact"/>
        <w:ind w:firstLine="448" w:firstLineChars="200"/>
        <w:rPr>
          <w:rFonts w:eastAsiaTheme="minorEastAsia"/>
          <w:sz w:val="24"/>
          <w:szCs w:val="24"/>
        </w:rPr>
      </w:pPr>
      <w:r>
        <w:rPr>
          <w:rFonts w:eastAsiaTheme="minorEastAsia"/>
          <w:sz w:val="24"/>
          <w:szCs w:val="24"/>
        </w:rPr>
        <w:t>第十五条争议处理</w:t>
      </w:r>
    </w:p>
    <w:p w14:paraId="5C2C7A99">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14:paraId="22B3BF62">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14:paraId="3E094712">
      <w:pPr>
        <w:spacing w:line="480" w:lineRule="exact"/>
        <w:ind w:firstLine="448" w:firstLineChars="200"/>
        <w:rPr>
          <w:rFonts w:eastAsiaTheme="minorEastAsia"/>
          <w:sz w:val="24"/>
          <w:szCs w:val="24"/>
        </w:rPr>
      </w:pPr>
      <w:r>
        <w:rPr>
          <w:rFonts w:eastAsiaTheme="minorEastAsia"/>
          <w:sz w:val="24"/>
          <w:szCs w:val="24"/>
        </w:rPr>
        <w:t>第十六条合同附件</w:t>
      </w:r>
    </w:p>
    <w:p w14:paraId="59A9EC10">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14:paraId="7CE826DF">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14:paraId="54721B73">
      <w:pPr>
        <w:spacing w:line="480" w:lineRule="exact"/>
        <w:ind w:firstLine="448" w:firstLineChars="200"/>
        <w:rPr>
          <w:rFonts w:eastAsiaTheme="minorEastAsia"/>
          <w:sz w:val="24"/>
          <w:szCs w:val="24"/>
        </w:rPr>
      </w:pPr>
      <w:r>
        <w:rPr>
          <w:rFonts w:eastAsiaTheme="minorEastAsia"/>
          <w:sz w:val="24"/>
          <w:szCs w:val="24"/>
        </w:rPr>
        <w:t>第十七条合同生效</w:t>
      </w:r>
    </w:p>
    <w:p w14:paraId="7B114F04">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14:paraId="77B20B99">
      <w:pPr>
        <w:spacing w:line="480" w:lineRule="exact"/>
        <w:ind w:firstLine="448" w:firstLineChars="200"/>
        <w:rPr>
          <w:rFonts w:eastAsiaTheme="minorEastAsia"/>
          <w:sz w:val="24"/>
          <w:szCs w:val="24"/>
        </w:rPr>
      </w:pPr>
    </w:p>
    <w:p w14:paraId="699E6E03">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14:paraId="6AB07CED">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14:paraId="31DC0600">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14:paraId="2F7D66CB">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14:paraId="1BF33B3F">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14:paraId="782E3AA3">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14:paraId="5E6410B2">
      <w:pPr>
        <w:jc w:val="center"/>
        <w:rPr>
          <w:rFonts w:eastAsiaTheme="minorEastAsia"/>
          <w:sz w:val="24"/>
          <w:szCs w:val="24"/>
        </w:rPr>
      </w:pPr>
    </w:p>
    <w:p w14:paraId="75294586">
      <w:pPr>
        <w:jc w:val="center"/>
        <w:rPr>
          <w:rFonts w:eastAsiaTheme="minorEastAsia"/>
          <w:sz w:val="24"/>
          <w:szCs w:val="24"/>
        </w:rPr>
      </w:pPr>
    </w:p>
    <w:p w14:paraId="504C8683">
      <w:pPr>
        <w:widowControl/>
        <w:jc w:val="center"/>
        <w:rPr>
          <w:rFonts w:eastAsiaTheme="minorEastAsia"/>
          <w:b/>
          <w:bCs/>
          <w:sz w:val="24"/>
          <w:szCs w:val="24"/>
        </w:rPr>
      </w:pPr>
      <w:r>
        <w:rPr>
          <w:rFonts w:eastAsiaTheme="minorEastAsia"/>
          <w:b/>
          <w:bCs/>
          <w:sz w:val="24"/>
          <w:szCs w:val="24"/>
        </w:rPr>
        <w:t>合同特殊条款</w:t>
      </w:r>
    </w:p>
    <w:p w14:paraId="46C84C17">
      <w:pPr>
        <w:tabs>
          <w:tab w:val="left" w:pos="360"/>
        </w:tabs>
        <w:spacing w:line="520" w:lineRule="exact"/>
        <w:ind w:firstLine="383" w:firstLineChars="171"/>
        <w:rPr>
          <w:rFonts w:eastAsiaTheme="minorEastAsia"/>
          <w:color w:val="000000"/>
          <w:sz w:val="24"/>
          <w:szCs w:val="24"/>
        </w:rPr>
      </w:pPr>
    </w:p>
    <w:p w14:paraId="142CEFF6">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1DE5BFE5">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7A2F5569">
      <w:pPr>
        <w:autoSpaceDN w:val="0"/>
        <w:spacing w:line="360" w:lineRule="auto"/>
        <w:rPr>
          <w:b/>
          <w:bCs/>
        </w:rPr>
      </w:pPr>
    </w:p>
    <w:p w14:paraId="5EBD9348">
      <w:pPr>
        <w:autoSpaceDN w:val="0"/>
        <w:spacing w:line="360" w:lineRule="auto"/>
        <w:rPr>
          <w:b/>
          <w:bCs/>
        </w:rPr>
      </w:pPr>
    </w:p>
    <w:p w14:paraId="7EC131FF">
      <w:pPr>
        <w:widowControl/>
        <w:jc w:val="left"/>
        <w:rPr>
          <w:b/>
          <w:bCs/>
        </w:rPr>
      </w:pPr>
      <w:r>
        <w:rPr>
          <w:b/>
          <w:bCs/>
        </w:rPr>
        <w:br w:type="page"/>
      </w:r>
    </w:p>
    <w:p w14:paraId="4CBB7C17">
      <w:pPr>
        <w:pStyle w:val="16"/>
        <w:rPr>
          <w:rFonts w:ascii="Times New Roman" w:hAnsi="Times New Roman"/>
        </w:rPr>
      </w:pPr>
      <w:r>
        <w:rPr>
          <w:rFonts w:ascii="Times New Roman" w:hAnsi="Times New Roman"/>
        </w:rPr>
        <w:t>第五部分  投标文件格式</w:t>
      </w:r>
    </w:p>
    <w:p w14:paraId="4A0F8792">
      <w:pPr>
        <w:autoSpaceDN w:val="0"/>
        <w:spacing w:line="360" w:lineRule="auto"/>
        <w:jc w:val="center"/>
        <w:rPr>
          <w:b/>
          <w:bCs/>
          <w:sz w:val="24"/>
        </w:rPr>
      </w:pPr>
      <w:r>
        <w:rPr>
          <w:b/>
          <w:bCs/>
          <w:sz w:val="24"/>
        </w:rPr>
        <w:t>投标文件封面格式</w:t>
      </w:r>
    </w:p>
    <w:p w14:paraId="696CFB52">
      <w:pPr>
        <w:autoSpaceDE w:val="0"/>
        <w:autoSpaceDN w:val="0"/>
        <w:adjustRightInd w:val="0"/>
        <w:spacing w:line="520" w:lineRule="exact"/>
      </w:pPr>
    </w:p>
    <w:p w14:paraId="66B11527">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37F8E821">
      <w:pPr>
        <w:autoSpaceDE w:val="0"/>
        <w:autoSpaceDN w:val="0"/>
        <w:adjustRightInd w:val="0"/>
        <w:spacing w:line="520" w:lineRule="exact"/>
        <w:rPr>
          <w:b/>
          <w:kern w:val="0"/>
          <w:sz w:val="24"/>
        </w:rPr>
      </w:pPr>
    </w:p>
    <w:p w14:paraId="48E53E4C">
      <w:pPr>
        <w:autoSpaceDE w:val="0"/>
        <w:autoSpaceDN w:val="0"/>
        <w:adjustRightInd w:val="0"/>
        <w:spacing w:line="520" w:lineRule="exact"/>
        <w:rPr>
          <w:b/>
          <w:kern w:val="0"/>
          <w:sz w:val="24"/>
        </w:rPr>
      </w:pPr>
    </w:p>
    <w:p w14:paraId="21D8A7B8">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66E84C70">
      <w:pPr>
        <w:autoSpaceDE w:val="0"/>
        <w:autoSpaceDN w:val="0"/>
        <w:adjustRightInd w:val="0"/>
        <w:spacing w:line="520" w:lineRule="exact"/>
        <w:rPr>
          <w:b/>
          <w:kern w:val="0"/>
          <w:sz w:val="36"/>
          <w:szCs w:val="36"/>
        </w:rPr>
      </w:pPr>
    </w:p>
    <w:p w14:paraId="6DD44135">
      <w:pPr>
        <w:autoSpaceDE w:val="0"/>
        <w:autoSpaceDN w:val="0"/>
        <w:adjustRightInd w:val="0"/>
        <w:spacing w:line="520" w:lineRule="exact"/>
        <w:jc w:val="center"/>
        <w:rPr>
          <w:b/>
          <w:color w:val="FF0000"/>
          <w:kern w:val="0"/>
          <w:sz w:val="24"/>
        </w:rPr>
      </w:pPr>
      <w:r>
        <w:rPr>
          <w:b/>
          <w:color w:val="FF0000"/>
          <w:kern w:val="0"/>
          <w:sz w:val="24"/>
        </w:rPr>
        <w:t>（加盖电子签章）</w:t>
      </w:r>
    </w:p>
    <w:p w14:paraId="7FDC0F7B">
      <w:pPr>
        <w:spacing w:before="85" w:beforeLines="30" w:after="199" w:afterLines="70" w:line="540" w:lineRule="exact"/>
        <w:ind w:left="582" w:leftChars="300"/>
        <w:rPr>
          <w:b/>
          <w:sz w:val="34"/>
          <w:szCs w:val="34"/>
        </w:rPr>
      </w:pPr>
      <w:r>
        <w:rPr>
          <w:b/>
          <w:sz w:val="34"/>
          <w:szCs w:val="34"/>
        </w:rPr>
        <w:t>项目编号：</w:t>
      </w:r>
    </w:p>
    <w:p w14:paraId="41486BB5">
      <w:pPr>
        <w:spacing w:before="85" w:beforeLines="30" w:after="199" w:afterLines="70" w:line="540" w:lineRule="exact"/>
        <w:ind w:left="2027" w:leftChars="300" w:hanging="1445" w:hangingChars="446"/>
        <w:rPr>
          <w:b/>
          <w:sz w:val="34"/>
          <w:szCs w:val="34"/>
        </w:rPr>
      </w:pPr>
      <w:r>
        <w:rPr>
          <w:b/>
          <w:sz w:val="34"/>
          <w:szCs w:val="34"/>
        </w:rPr>
        <w:t>项目名称：</w:t>
      </w:r>
    </w:p>
    <w:p w14:paraId="2D5BFCE8">
      <w:pPr>
        <w:spacing w:before="85" w:beforeLines="30" w:after="199" w:afterLines="70" w:line="540" w:lineRule="exact"/>
        <w:ind w:left="2027" w:leftChars="300" w:hanging="1445" w:hangingChars="446"/>
        <w:rPr>
          <w:b/>
          <w:sz w:val="34"/>
          <w:szCs w:val="34"/>
        </w:rPr>
      </w:pPr>
      <w:r>
        <w:rPr>
          <w:b/>
          <w:sz w:val="34"/>
          <w:szCs w:val="34"/>
        </w:rPr>
        <w:t>投标包号：</w:t>
      </w:r>
    </w:p>
    <w:p w14:paraId="0E385E4F">
      <w:pPr>
        <w:spacing w:before="85" w:beforeLines="30" w:after="199" w:afterLines="70" w:line="540" w:lineRule="exact"/>
        <w:ind w:left="582" w:leftChars="300"/>
        <w:rPr>
          <w:b/>
          <w:sz w:val="34"/>
          <w:szCs w:val="34"/>
        </w:rPr>
      </w:pPr>
      <w:r>
        <w:rPr>
          <w:b/>
          <w:sz w:val="34"/>
          <w:szCs w:val="34"/>
        </w:rPr>
        <w:t>投标单位名称：</w:t>
      </w:r>
    </w:p>
    <w:p w14:paraId="460ABF23">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6AA22AC3">
      <w:pPr>
        <w:tabs>
          <w:tab w:val="left" w:pos="1260"/>
          <w:tab w:val="center" w:pos="4156"/>
        </w:tabs>
        <w:autoSpaceDE w:val="0"/>
        <w:autoSpaceDN w:val="0"/>
        <w:adjustRightInd w:val="0"/>
        <w:spacing w:line="360" w:lineRule="auto"/>
        <w:ind w:firstLine="648" w:firstLineChars="200"/>
        <w:outlineLvl w:val="0"/>
        <w:rPr>
          <w:b/>
          <w:sz w:val="34"/>
          <w:szCs w:val="34"/>
        </w:rPr>
      </w:pPr>
    </w:p>
    <w:p w14:paraId="6A4C68D2">
      <w:pPr>
        <w:tabs>
          <w:tab w:val="left" w:pos="1260"/>
          <w:tab w:val="center" w:pos="4156"/>
        </w:tabs>
        <w:autoSpaceDE w:val="0"/>
        <w:autoSpaceDN w:val="0"/>
        <w:adjustRightInd w:val="0"/>
        <w:spacing w:line="360" w:lineRule="auto"/>
        <w:ind w:firstLine="648" w:firstLineChars="200"/>
        <w:outlineLvl w:val="0"/>
        <w:rPr>
          <w:b/>
          <w:sz w:val="34"/>
          <w:szCs w:val="34"/>
        </w:rPr>
      </w:pPr>
    </w:p>
    <w:p w14:paraId="58705BED">
      <w:pPr>
        <w:tabs>
          <w:tab w:val="left" w:pos="1260"/>
          <w:tab w:val="center" w:pos="4156"/>
        </w:tabs>
        <w:autoSpaceDE w:val="0"/>
        <w:autoSpaceDN w:val="0"/>
        <w:adjustRightInd w:val="0"/>
        <w:spacing w:line="360" w:lineRule="auto"/>
        <w:ind w:firstLine="648" w:firstLineChars="200"/>
        <w:outlineLvl w:val="0"/>
        <w:rPr>
          <w:b/>
          <w:sz w:val="34"/>
          <w:szCs w:val="34"/>
        </w:rPr>
      </w:pPr>
    </w:p>
    <w:p w14:paraId="595D1D3E">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5FFFA362">
      <w:pPr>
        <w:widowControl/>
        <w:jc w:val="left"/>
        <w:rPr>
          <w:b/>
          <w:sz w:val="24"/>
        </w:rPr>
      </w:pPr>
      <w:r>
        <w:rPr>
          <w:b/>
          <w:sz w:val="24"/>
        </w:rPr>
        <w:br w:type="page"/>
      </w:r>
    </w:p>
    <w:p w14:paraId="2192E3D8">
      <w:pPr>
        <w:autoSpaceDN w:val="0"/>
        <w:spacing w:line="360" w:lineRule="auto"/>
        <w:jc w:val="center"/>
        <w:rPr>
          <w:b/>
          <w:bCs/>
          <w:sz w:val="24"/>
        </w:rPr>
      </w:pPr>
      <w:r>
        <w:rPr>
          <w:b/>
          <w:bCs/>
          <w:sz w:val="24"/>
        </w:rPr>
        <w:t>投标文件总目录</w:t>
      </w:r>
    </w:p>
    <w:p w14:paraId="20B93761">
      <w:pPr>
        <w:autoSpaceDN w:val="0"/>
        <w:spacing w:line="360" w:lineRule="auto"/>
        <w:jc w:val="center"/>
        <w:rPr>
          <w:b/>
          <w:bCs/>
          <w:sz w:val="24"/>
        </w:rPr>
      </w:pPr>
      <w:r>
        <w:rPr>
          <w:b/>
          <w:bCs/>
          <w:sz w:val="24"/>
        </w:rPr>
        <w:t>（投标人自行编制）</w:t>
      </w:r>
    </w:p>
    <w:p w14:paraId="562EC5C2">
      <w:pPr>
        <w:widowControl/>
        <w:jc w:val="left"/>
        <w:rPr>
          <w:b/>
          <w:sz w:val="24"/>
        </w:rPr>
      </w:pPr>
      <w:r>
        <w:rPr>
          <w:b/>
          <w:sz w:val="24"/>
        </w:rPr>
        <w:br w:type="page"/>
      </w:r>
    </w:p>
    <w:p w14:paraId="113BF49B">
      <w:pPr>
        <w:widowControl/>
        <w:jc w:val="center"/>
        <w:rPr>
          <w:b/>
          <w:sz w:val="24"/>
        </w:rPr>
      </w:pPr>
      <w:r>
        <w:rPr>
          <w:b/>
          <w:sz w:val="24"/>
        </w:rPr>
        <w:t>评分因素及评标标准页码检索</w:t>
      </w:r>
    </w:p>
    <w:p w14:paraId="1948E902">
      <w:pPr>
        <w:widowControl/>
        <w:jc w:val="center"/>
        <w:rPr>
          <w:b/>
          <w:sz w:val="24"/>
        </w:rPr>
      </w:pPr>
      <w:r>
        <w:rPr>
          <w:b/>
          <w:bCs/>
          <w:sz w:val="24"/>
        </w:rPr>
        <w:t>（需投标人按招标文件“评分因素及评标标准”中每个评分项逐项列明页码）</w:t>
      </w:r>
    </w:p>
    <w:p w14:paraId="28B4746B">
      <w:pPr>
        <w:widowControl/>
        <w:jc w:val="left"/>
        <w:rPr>
          <w:b/>
          <w:sz w:val="24"/>
        </w:rPr>
      </w:pPr>
    </w:p>
    <w:p w14:paraId="5DA73A85">
      <w:pPr>
        <w:widowControl/>
        <w:jc w:val="left"/>
        <w:rPr>
          <w:b/>
          <w:sz w:val="24"/>
        </w:rPr>
      </w:pPr>
      <w:r>
        <w:rPr>
          <w:b/>
          <w:sz w:val="24"/>
        </w:rPr>
        <w:br w:type="page"/>
      </w:r>
      <w:r>
        <w:rPr>
          <w:b/>
          <w:sz w:val="24"/>
        </w:rPr>
        <w:t>附件1</w:t>
      </w:r>
      <w:r>
        <w:rPr>
          <w:rFonts w:hint="eastAsia"/>
          <w:b/>
          <w:sz w:val="24"/>
        </w:rPr>
        <w:t>-1</w:t>
      </w:r>
    </w:p>
    <w:p w14:paraId="39944644">
      <w:pPr>
        <w:tabs>
          <w:tab w:val="left" w:pos="360"/>
        </w:tabs>
        <w:spacing w:line="560" w:lineRule="exact"/>
        <w:jc w:val="center"/>
        <w:rPr>
          <w:b/>
          <w:sz w:val="24"/>
        </w:rPr>
      </w:pPr>
      <w:r>
        <w:rPr>
          <w:b/>
          <w:sz w:val="24"/>
        </w:rPr>
        <w:t>投标书</w:t>
      </w:r>
    </w:p>
    <w:p w14:paraId="11581532">
      <w:pPr>
        <w:spacing w:line="560" w:lineRule="exact"/>
        <w:rPr>
          <w:sz w:val="24"/>
        </w:rPr>
      </w:pPr>
      <w:r>
        <w:rPr>
          <w:sz w:val="24"/>
        </w:rPr>
        <w:t>致：天津市政府采购中心</w:t>
      </w:r>
    </w:p>
    <w:p w14:paraId="7DC4798E">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239A2364">
      <w:pPr>
        <w:spacing w:line="360" w:lineRule="auto"/>
        <w:ind w:firstLine="448" w:firstLineChars="200"/>
        <w:rPr>
          <w:sz w:val="24"/>
        </w:rPr>
      </w:pPr>
      <w:r>
        <w:rPr>
          <w:sz w:val="24"/>
        </w:rPr>
        <w:t>据此函，投标人代表宣布同意如下：</w:t>
      </w:r>
    </w:p>
    <w:p w14:paraId="16219E4F">
      <w:pPr>
        <w:spacing w:line="360" w:lineRule="auto"/>
        <w:ind w:firstLine="448" w:firstLineChars="200"/>
        <w:rPr>
          <w:sz w:val="24"/>
        </w:rPr>
      </w:pPr>
      <w:r>
        <w:rPr>
          <w:sz w:val="24"/>
        </w:rPr>
        <w:t>1. 所附投标报价表中规定的应提供服务的投标总价为：</w:t>
      </w:r>
    </w:p>
    <w:p w14:paraId="1AC62863">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14:paraId="4D526F11">
      <w:pPr>
        <w:spacing w:line="360" w:lineRule="auto"/>
        <w:ind w:firstLine="448" w:firstLineChars="200"/>
        <w:rPr>
          <w:sz w:val="24"/>
        </w:rPr>
      </w:pPr>
      <w:r>
        <w:rPr>
          <w:sz w:val="24"/>
        </w:rPr>
        <w:t>……</w:t>
      </w:r>
    </w:p>
    <w:p w14:paraId="003E64C2">
      <w:pPr>
        <w:spacing w:line="360" w:lineRule="auto"/>
        <w:ind w:firstLine="448" w:firstLineChars="200"/>
        <w:rPr>
          <w:sz w:val="24"/>
        </w:rPr>
      </w:pPr>
      <w:r>
        <w:rPr>
          <w:sz w:val="24"/>
        </w:rPr>
        <w:t>2. 我公司将按招标文件的规定履行合同责任和义务。</w:t>
      </w:r>
    </w:p>
    <w:p w14:paraId="5FEFCC63">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24637210">
      <w:pPr>
        <w:spacing w:line="360" w:lineRule="auto"/>
        <w:ind w:firstLine="448" w:firstLineChars="200"/>
        <w:rPr>
          <w:sz w:val="24"/>
        </w:rPr>
      </w:pPr>
      <w:r>
        <w:rPr>
          <w:sz w:val="24"/>
        </w:rPr>
        <w:t>4. 我公司的投标有效期为开标之日起60天。</w:t>
      </w:r>
    </w:p>
    <w:p w14:paraId="0F22F1C7">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231E1EC3">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5494E752">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068B44E9">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75BA3482">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044A37FA">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6CF62E22">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31320CD2">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14:paraId="64CD47F9">
      <w:pPr>
        <w:spacing w:line="360" w:lineRule="auto"/>
        <w:ind w:firstLine="448" w:firstLineChars="200"/>
        <w:rPr>
          <w:sz w:val="24"/>
        </w:rPr>
      </w:pPr>
      <w:r>
        <w:rPr>
          <w:rFonts w:hint="eastAsia"/>
          <w:sz w:val="24"/>
        </w:rPr>
        <w:t>纳税人识别号：</w:t>
      </w:r>
    </w:p>
    <w:p w14:paraId="5EE1B0DE">
      <w:pPr>
        <w:spacing w:line="360" w:lineRule="auto"/>
        <w:ind w:firstLine="448" w:firstLineChars="200"/>
        <w:rPr>
          <w:sz w:val="24"/>
        </w:rPr>
      </w:pPr>
      <w:r>
        <w:rPr>
          <w:rFonts w:hint="eastAsia"/>
          <w:sz w:val="24"/>
        </w:rPr>
        <w:t>地址、电话：</w:t>
      </w:r>
    </w:p>
    <w:p w14:paraId="2A586C2A">
      <w:pPr>
        <w:spacing w:line="360" w:lineRule="auto"/>
        <w:ind w:firstLine="448" w:firstLineChars="200"/>
        <w:rPr>
          <w:sz w:val="24"/>
        </w:rPr>
      </w:pPr>
      <w:r>
        <w:rPr>
          <w:rFonts w:hint="eastAsia"/>
          <w:sz w:val="24"/>
        </w:rPr>
        <w:t>开户行及账号：</w:t>
      </w:r>
    </w:p>
    <w:p w14:paraId="62AF9715">
      <w:pPr>
        <w:spacing w:line="360" w:lineRule="auto"/>
        <w:ind w:firstLine="448" w:firstLineChars="200"/>
        <w:rPr>
          <w:sz w:val="24"/>
        </w:rPr>
      </w:pPr>
      <w:r>
        <w:rPr>
          <w:rFonts w:hint="eastAsia"/>
          <w:sz w:val="24"/>
        </w:rPr>
        <w:t>选择开具发票类型（增值税专用发票/增值税普通发票）：</w:t>
      </w:r>
    </w:p>
    <w:p w14:paraId="044FDAEF">
      <w:pPr>
        <w:spacing w:line="360" w:lineRule="auto"/>
        <w:ind w:firstLine="3808" w:firstLineChars="1700"/>
        <w:rPr>
          <w:sz w:val="24"/>
        </w:rPr>
      </w:pPr>
      <w:r>
        <w:rPr>
          <w:sz w:val="24"/>
        </w:rPr>
        <w:t>投标人名称：</w:t>
      </w:r>
    </w:p>
    <w:p w14:paraId="1C3C1EA1">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BFAF981">
      <w:pPr>
        <w:spacing w:line="560" w:lineRule="exact"/>
        <w:rPr>
          <w:sz w:val="24"/>
        </w:rPr>
      </w:pPr>
    </w:p>
    <w:p w14:paraId="4E2F6293">
      <w:pPr>
        <w:spacing w:line="560" w:lineRule="exact"/>
        <w:rPr>
          <w:sz w:val="24"/>
        </w:rPr>
      </w:pPr>
    </w:p>
    <w:p w14:paraId="1D5E5786">
      <w:pPr>
        <w:spacing w:line="560" w:lineRule="exact"/>
        <w:rPr>
          <w:sz w:val="24"/>
        </w:rPr>
      </w:pPr>
    </w:p>
    <w:p w14:paraId="1E4DB29F">
      <w:pPr>
        <w:spacing w:line="560" w:lineRule="exact"/>
        <w:rPr>
          <w:sz w:val="24"/>
        </w:rPr>
      </w:pPr>
    </w:p>
    <w:p w14:paraId="17DA17EB">
      <w:pPr>
        <w:widowControl/>
        <w:jc w:val="left"/>
        <w:rPr>
          <w:b/>
          <w:sz w:val="24"/>
        </w:rPr>
      </w:pPr>
      <w:r>
        <w:rPr>
          <w:b/>
          <w:sz w:val="24"/>
        </w:rPr>
        <w:br w:type="page"/>
      </w:r>
    </w:p>
    <w:p w14:paraId="42CD9BA0">
      <w:pPr>
        <w:spacing w:line="460" w:lineRule="exact"/>
        <w:rPr>
          <w:b/>
          <w:sz w:val="24"/>
        </w:rPr>
      </w:pPr>
      <w:r>
        <w:rPr>
          <w:rFonts w:hint="eastAsia"/>
          <w:b/>
          <w:sz w:val="24"/>
        </w:rPr>
        <w:t>附件1-2</w:t>
      </w:r>
    </w:p>
    <w:p w14:paraId="6D3A96C9">
      <w:pPr>
        <w:adjustRightInd w:val="0"/>
        <w:snapToGrid w:val="0"/>
        <w:spacing w:line="400" w:lineRule="exact"/>
        <w:jc w:val="center"/>
        <w:rPr>
          <w:b/>
          <w:sz w:val="24"/>
          <w:szCs w:val="24"/>
        </w:rPr>
      </w:pPr>
      <w:r>
        <w:rPr>
          <w:b/>
          <w:sz w:val="24"/>
          <w:szCs w:val="24"/>
        </w:rPr>
        <w:t>真诚参与政府采购活动承诺书</w:t>
      </w:r>
    </w:p>
    <w:p w14:paraId="3B024BAC">
      <w:pPr>
        <w:spacing w:line="360" w:lineRule="auto"/>
        <w:rPr>
          <w:sz w:val="24"/>
        </w:rPr>
      </w:pPr>
      <w:r>
        <w:rPr>
          <w:sz w:val="24"/>
        </w:rPr>
        <w:t>致：天津市政府采购中心</w:t>
      </w:r>
    </w:p>
    <w:p w14:paraId="10110FDD">
      <w:pPr>
        <w:spacing w:line="360" w:lineRule="auto"/>
        <w:ind w:firstLine="448"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5AC65120">
      <w:pPr>
        <w:spacing w:line="360" w:lineRule="auto"/>
        <w:ind w:firstLine="448" w:firstLineChars="200"/>
        <w:rPr>
          <w:sz w:val="24"/>
        </w:rPr>
      </w:pPr>
      <w:r>
        <w:rPr>
          <w:sz w:val="24"/>
        </w:rPr>
        <w:t>1. 我单位遵守政府采购相关法律法规。</w:t>
      </w:r>
    </w:p>
    <w:p w14:paraId="62CFFF86">
      <w:pPr>
        <w:spacing w:line="360" w:lineRule="auto"/>
        <w:ind w:firstLine="448"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4B33342C">
      <w:pPr>
        <w:spacing w:line="360" w:lineRule="auto"/>
        <w:ind w:firstLine="448"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428D7C92">
      <w:pPr>
        <w:spacing w:line="360" w:lineRule="auto"/>
        <w:ind w:firstLine="448"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4C0B05D3">
      <w:pPr>
        <w:spacing w:line="360" w:lineRule="auto"/>
        <w:ind w:firstLine="448" w:firstLineChars="200"/>
        <w:rPr>
          <w:sz w:val="24"/>
          <w:szCs w:val="24"/>
        </w:rPr>
      </w:pPr>
      <w:r>
        <w:rPr>
          <w:rFonts w:hint="eastAsia"/>
          <w:sz w:val="24"/>
          <w:szCs w:val="24"/>
        </w:rPr>
        <w:t>5. 我单位知晓涉嫌伪造、变造国家机关的公文、证件、印章的，涉嫌串通投标的组织或个人，将被依法追究刑事责任。</w:t>
      </w:r>
    </w:p>
    <w:p w14:paraId="7BB8E7FF">
      <w:pPr>
        <w:spacing w:line="360" w:lineRule="auto"/>
        <w:ind w:firstLine="448" w:firstLineChars="200"/>
        <w:rPr>
          <w:sz w:val="24"/>
          <w:szCs w:val="24"/>
        </w:rPr>
      </w:pPr>
      <w:r>
        <w:rPr>
          <w:rFonts w:hint="eastAsia"/>
          <w:sz w:val="24"/>
          <w:szCs w:val="24"/>
        </w:rPr>
        <w:t>投标人：</w:t>
      </w:r>
    </w:p>
    <w:p w14:paraId="6AE81876">
      <w:pPr>
        <w:spacing w:line="360" w:lineRule="auto"/>
        <w:ind w:firstLine="448" w:firstLineChars="200"/>
        <w:rPr>
          <w:b/>
          <w:sz w:val="24"/>
        </w:rPr>
      </w:pPr>
      <w:r>
        <w:rPr>
          <w:rFonts w:hint="eastAsia"/>
          <w:sz w:val="24"/>
          <w:szCs w:val="24"/>
        </w:rPr>
        <w:t>日期：</w:t>
      </w:r>
      <w:r>
        <w:rPr>
          <w:b/>
          <w:sz w:val="24"/>
        </w:rPr>
        <w:br w:type="page"/>
      </w:r>
    </w:p>
    <w:p w14:paraId="09D263DE">
      <w:pPr>
        <w:spacing w:line="460" w:lineRule="exact"/>
        <w:rPr>
          <w:b/>
          <w:sz w:val="24"/>
        </w:rPr>
      </w:pPr>
      <w:r>
        <w:rPr>
          <w:b/>
          <w:sz w:val="24"/>
        </w:rPr>
        <w:t>附件2</w:t>
      </w:r>
    </w:p>
    <w:p w14:paraId="11208378">
      <w:pPr>
        <w:spacing w:line="460" w:lineRule="exact"/>
        <w:rPr>
          <w:b/>
          <w:sz w:val="24"/>
        </w:rPr>
      </w:pPr>
    </w:p>
    <w:p w14:paraId="53F0FAB6">
      <w:pPr>
        <w:ind w:right="84" w:firstLine="420"/>
        <w:jc w:val="center"/>
        <w:rPr>
          <w:b/>
          <w:sz w:val="24"/>
        </w:rPr>
      </w:pPr>
      <w:r>
        <w:rPr>
          <w:b/>
          <w:sz w:val="24"/>
        </w:rPr>
        <w:t>开标一览表</w:t>
      </w:r>
    </w:p>
    <w:p w14:paraId="4337D9A6">
      <w:pPr>
        <w:spacing w:line="460" w:lineRule="exact"/>
        <w:ind w:left="192"/>
        <w:rPr>
          <w:sz w:val="24"/>
        </w:rPr>
      </w:pPr>
      <w:r>
        <w:rPr>
          <w:sz w:val="24"/>
        </w:rPr>
        <w:t>项目名称：</w:t>
      </w:r>
      <w:r>
        <w:rPr>
          <w:sz w:val="24"/>
          <w:u w:val="single"/>
        </w:rPr>
        <w:t xml:space="preserve">                    </w:t>
      </w:r>
      <w:r>
        <w:rPr>
          <w:sz w:val="24"/>
        </w:rPr>
        <w:t xml:space="preserve">                  </w:t>
      </w:r>
    </w:p>
    <w:p w14:paraId="1945D1D7">
      <w:pPr>
        <w:spacing w:line="460" w:lineRule="exact"/>
        <w:ind w:left="192"/>
        <w:rPr>
          <w:sz w:val="24"/>
        </w:rPr>
      </w:pPr>
      <w:r>
        <w:rPr>
          <w:sz w:val="24"/>
        </w:rPr>
        <w:t>项目编号：</w:t>
      </w:r>
      <w:r>
        <w:rPr>
          <w:sz w:val="24"/>
          <w:u w:val="single"/>
        </w:rPr>
        <w:t xml:space="preserve">                    </w:t>
      </w:r>
      <w:r>
        <w:rPr>
          <w:sz w:val="24"/>
        </w:rPr>
        <w:t xml:space="preserve">                  </w:t>
      </w:r>
    </w:p>
    <w:p w14:paraId="0D6D83E3">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0644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50E1D6F7">
            <w:pPr>
              <w:spacing w:line="460" w:lineRule="exact"/>
              <w:jc w:val="center"/>
              <w:rPr>
                <w:sz w:val="24"/>
              </w:rPr>
            </w:pPr>
            <w:r>
              <w:rPr>
                <w:sz w:val="24"/>
              </w:rPr>
              <w:t>包号</w:t>
            </w:r>
          </w:p>
        </w:tc>
        <w:tc>
          <w:tcPr>
            <w:tcW w:w="1278" w:type="pct"/>
            <w:vAlign w:val="center"/>
          </w:tcPr>
          <w:p w14:paraId="793F0706">
            <w:pPr>
              <w:spacing w:line="460" w:lineRule="exact"/>
              <w:jc w:val="center"/>
              <w:rPr>
                <w:sz w:val="24"/>
              </w:rPr>
            </w:pPr>
            <w:r>
              <w:rPr>
                <w:sz w:val="24"/>
              </w:rPr>
              <w:t>服务名称</w:t>
            </w:r>
          </w:p>
        </w:tc>
        <w:tc>
          <w:tcPr>
            <w:tcW w:w="806" w:type="pct"/>
            <w:vAlign w:val="center"/>
          </w:tcPr>
          <w:p w14:paraId="51BF29FF">
            <w:pPr>
              <w:spacing w:line="460" w:lineRule="exact"/>
              <w:jc w:val="center"/>
              <w:rPr>
                <w:sz w:val="24"/>
              </w:rPr>
            </w:pPr>
            <w:r>
              <w:rPr>
                <w:sz w:val="24"/>
              </w:rPr>
              <w:t>数量</w:t>
            </w:r>
          </w:p>
        </w:tc>
        <w:tc>
          <w:tcPr>
            <w:tcW w:w="1202" w:type="pct"/>
            <w:vAlign w:val="center"/>
          </w:tcPr>
          <w:p w14:paraId="049B066A">
            <w:pPr>
              <w:spacing w:line="460" w:lineRule="exact"/>
              <w:jc w:val="center"/>
              <w:rPr>
                <w:sz w:val="24"/>
              </w:rPr>
            </w:pPr>
            <w:r>
              <w:rPr>
                <w:sz w:val="24"/>
              </w:rPr>
              <w:t>投标总价</w:t>
            </w:r>
          </w:p>
        </w:tc>
        <w:tc>
          <w:tcPr>
            <w:tcW w:w="984" w:type="pct"/>
            <w:vAlign w:val="center"/>
          </w:tcPr>
          <w:p w14:paraId="6F87DDE3">
            <w:pPr>
              <w:spacing w:line="460" w:lineRule="exact"/>
              <w:jc w:val="center"/>
              <w:rPr>
                <w:sz w:val="24"/>
              </w:rPr>
            </w:pPr>
            <w:r>
              <w:rPr>
                <w:sz w:val="24"/>
              </w:rPr>
              <w:t>备注</w:t>
            </w:r>
          </w:p>
        </w:tc>
      </w:tr>
      <w:tr w14:paraId="6D13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257F0E7">
            <w:pPr>
              <w:spacing w:line="460" w:lineRule="exact"/>
              <w:rPr>
                <w:sz w:val="24"/>
              </w:rPr>
            </w:pPr>
          </w:p>
        </w:tc>
        <w:tc>
          <w:tcPr>
            <w:tcW w:w="1278" w:type="pct"/>
          </w:tcPr>
          <w:p w14:paraId="249BA421">
            <w:pPr>
              <w:spacing w:line="460" w:lineRule="exact"/>
              <w:rPr>
                <w:sz w:val="24"/>
              </w:rPr>
            </w:pPr>
          </w:p>
        </w:tc>
        <w:tc>
          <w:tcPr>
            <w:tcW w:w="806" w:type="pct"/>
          </w:tcPr>
          <w:p w14:paraId="5193D77E">
            <w:pPr>
              <w:spacing w:line="460" w:lineRule="exact"/>
              <w:rPr>
                <w:sz w:val="24"/>
              </w:rPr>
            </w:pPr>
          </w:p>
        </w:tc>
        <w:tc>
          <w:tcPr>
            <w:tcW w:w="1202" w:type="pct"/>
          </w:tcPr>
          <w:p w14:paraId="441713FF">
            <w:pPr>
              <w:spacing w:line="460" w:lineRule="exact"/>
              <w:rPr>
                <w:sz w:val="24"/>
              </w:rPr>
            </w:pPr>
          </w:p>
        </w:tc>
        <w:tc>
          <w:tcPr>
            <w:tcW w:w="984" w:type="pct"/>
          </w:tcPr>
          <w:p w14:paraId="61296184">
            <w:pPr>
              <w:spacing w:line="460" w:lineRule="exact"/>
              <w:rPr>
                <w:sz w:val="24"/>
              </w:rPr>
            </w:pPr>
          </w:p>
        </w:tc>
      </w:tr>
      <w:tr w14:paraId="0C8C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DCCE835">
            <w:pPr>
              <w:spacing w:line="460" w:lineRule="exact"/>
              <w:rPr>
                <w:sz w:val="24"/>
              </w:rPr>
            </w:pPr>
          </w:p>
        </w:tc>
        <w:tc>
          <w:tcPr>
            <w:tcW w:w="1278" w:type="pct"/>
          </w:tcPr>
          <w:p w14:paraId="03B0E9C5">
            <w:pPr>
              <w:spacing w:line="460" w:lineRule="exact"/>
              <w:rPr>
                <w:sz w:val="24"/>
              </w:rPr>
            </w:pPr>
          </w:p>
        </w:tc>
        <w:tc>
          <w:tcPr>
            <w:tcW w:w="806" w:type="pct"/>
          </w:tcPr>
          <w:p w14:paraId="67E0FA85">
            <w:pPr>
              <w:spacing w:line="460" w:lineRule="exact"/>
              <w:rPr>
                <w:sz w:val="24"/>
              </w:rPr>
            </w:pPr>
          </w:p>
        </w:tc>
        <w:tc>
          <w:tcPr>
            <w:tcW w:w="1202" w:type="pct"/>
          </w:tcPr>
          <w:p w14:paraId="1E29702C">
            <w:pPr>
              <w:spacing w:line="460" w:lineRule="exact"/>
              <w:rPr>
                <w:sz w:val="24"/>
              </w:rPr>
            </w:pPr>
          </w:p>
        </w:tc>
        <w:tc>
          <w:tcPr>
            <w:tcW w:w="984" w:type="pct"/>
          </w:tcPr>
          <w:p w14:paraId="5F282F8B">
            <w:pPr>
              <w:spacing w:line="460" w:lineRule="exact"/>
              <w:rPr>
                <w:sz w:val="24"/>
              </w:rPr>
            </w:pPr>
          </w:p>
        </w:tc>
      </w:tr>
      <w:tr w14:paraId="4611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D04FC13">
            <w:pPr>
              <w:spacing w:line="460" w:lineRule="exact"/>
              <w:rPr>
                <w:sz w:val="24"/>
              </w:rPr>
            </w:pPr>
          </w:p>
        </w:tc>
        <w:tc>
          <w:tcPr>
            <w:tcW w:w="1278" w:type="pct"/>
          </w:tcPr>
          <w:p w14:paraId="7F0B9D92">
            <w:pPr>
              <w:spacing w:line="460" w:lineRule="exact"/>
              <w:rPr>
                <w:sz w:val="24"/>
              </w:rPr>
            </w:pPr>
          </w:p>
        </w:tc>
        <w:tc>
          <w:tcPr>
            <w:tcW w:w="806" w:type="pct"/>
          </w:tcPr>
          <w:p w14:paraId="09ECB935">
            <w:pPr>
              <w:spacing w:line="460" w:lineRule="exact"/>
              <w:rPr>
                <w:sz w:val="24"/>
              </w:rPr>
            </w:pPr>
          </w:p>
        </w:tc>
        <w:tc>
          <w:tcPr>
            <w:tcW w:w="1202" w:type="pct"/>
          </w:tcPr>
          <w:p w14:paraId="651ACAB5">
            <w:pPr>
              <w:spacing w:line="460" w:lineRule="exact"/>
              <w:rPr>
                <w:sz w:val="24"/>
              </w:rPr>
            </w:pPr>
          </w:p>
        </w:tc>
        <w:tc>
          <w:tcPr>
            <w:tcW w:w="984" w:type="pct"/>
          </w:tcPr>
          <w:p w14:paraId="70986170">
            <w:pPr>
              <w:spacing w:line="460" w:lineRule="exact"/>
              <w:rPr>
                <w:sz w:val="24"/>
              </w:rPr>
            </w:pPr>
          </w:p>
        </w:tc>
      </w:tr>
      <w:tr w14:paraId="236F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36C3E84">
            <w:pPr>
              <w:spacing w:line="460" w:lineRule="exact"/>
              <w:rPr>
                <w:sz w:val="24"/>
              </w:rPr>
            </w:pPr>
          </w:p>
        </w:tc>
        <w:tc>
          <w:tcPr>
            <w:tcW w:w="1278" w:type="pct"/>
          </w:tcPr>
          <w:p w14:paraId="2B035775">
            <w:pPr>
              <w:spacing w:line="460" w:lineRule="exact"/>
              <w:rPr>
                <w:sz w:val="24"/>
              </w:rPr>
            </w:pPr>
          </w:p>
        </w:tc>
        <w:tc>
          <w:tcPr>
            <w:tcW w:w="806" w:type="pct"/>
          </w:tcPr>
          <w:p w14:paraId="60FA9938">
            <w:pPr>
              <w:spacing w:line="460" w:lineRule="exact"/>
              <w:rPr>
                <w:sz w:val="24"/>
              </w:rPr>
            </w:pPr>
          </w:p>
        </w:tc>
        <w:tc>
          <w:tcPr>
            <w:tcW w:w="1202" w:type="pct"/>
          </w:tcPr>
          <w:p w14:paraId="348FA427">
            <w:pPr>
              <w:spacing w:line="460" w:lineRule="exact"/>
              <w:rPr>
                <w:sz w:val="24"/>
              </w:rPr>
            </w:pPr>
          </w:p>
        </w:tc>
        <w:tc>
          <w:tcPr>
            <w:tcW w:w="984" w:type="pct"/>
          </w:tcPr>
          <w:p w14:paraId="1AA20B21">
            <w:pPr>
              <w:spacing w:line="460" w:lineRule="exact"/>
              <w:rPr>
                <w:sz w:val="24"/>
              </w:rPr>
            </w:pPr>
          </w:p>
        </w:tc>
      </w:tr>
      <w:tr w14:paraId="35D4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494030D">
            <w:pPr>
              <w:spacing w:line="460" w:lineRule="exact"/>
              <w:rPr>
                <w:sz w:val="24"/>
              </w:rPr>
            </w:pPr>
          </w:p>
        </w:tc>
        <w:tc>
          <w:tcPr>
            <w:tcW w:w="1278" w:type="pct"/>
          </w:tcPr>
          <w:p w14:paraId="65645709">
            <w:pPr>
              <w:spacing w:line="460" w:lineRule="exact"/>
              <w:rPr>
                <w:sz w:val="24"/>
              </w:rPr>
            </w:pPr>
          </w:p>
        </w:tc>
        <w:tc>
          <w:tcPr>
            <w:tcW w:w="806" w:type="pct"/>
          </w:tcPr>
          <w:p w14:paraId="667799E9">
            <w:pPr>
              <w:spacing w:line="460" w:lineRule="exact"/>
              <w:rPr>
                <w:sz w:val="24"/>
              </w:rPr>
            </w:pPr>
          </w:p>
        </w:tc>
        <w:tc>
          <w:tcPr>
            <w:tcW w:w="1202" w:type="pct"/>
          </w:tcPr>
          <w:p w14:paraId="29A13A82">
            <w:pPr>
              <w:spacing w:line="460" w:lineRule="exact"/>
              <w:rPr>
                <w:sz w:val="24"/>
              </w:rPr>
            </w:pPr>
          </w:p>
        </w:tc>
        <w:tc>
          <w:tcPr>
            <w:tcW w:w="984" w:type="pct"/>
          </w:tcPr>
          <w:p w14:paraId="7E7A7CE7">
            <w:pPr>
              <w:spacing w:line="460" w:lineRule="exact"/>
              <w:rPr>
                <w:sz w:val="24"/>
              </w:rPr>
            </w:pPr>
          </w:p>
        </w:tc>
      </w:tr>
      <w:tr w14:paraId="45C92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4891F3F">
            <w:pPr>
              <w:spacing w:line="460" w:lineRule="exact"/>
              <w:rPr>
                <w:sz w:val="24"/>
              </w:rPr>
            </w:pPr>
          </w:p>
        </w:tc>
        <w:tc>
          <w:tcPr>
            <w:tcW w:w="1278" w:type="pct"/>
          </w:tcPr>
          <w:p w14:paraId="6B05FC16">
            <w:pPr>
              <w:spacing w:line="460" w:lineRule="exact"/>
              <w:rPr>
                <w:sz w:val="24"/>
              </w:rPr>
            </w:pPr>
          </w:p>
        </w:tc>
        <w:tc>
          <w:tcPr>
            <w:tcW w:w="806" w:type="pct"/>
          </w:tcPr>
          <w:p w14:paraId="14DCC952">
            <w:pPr>
              <w:spacing w:line="460" w:lineRule="exact"/>
              <w:rPr>
                <w:sz w:val="24"/>
              </w:rPr>
            </w:pPr>
          </w:p>
        </w:tc>
        <w:tc>
          <w:tcPr>
            <w:tcW w:w="1202" w:type="pct"/>
          </w:tcPr>
          <w:p w14:paraId="5D0C9AAC">
            <w:pPr>
              <w:spacing w:line="460" w:lineRule="exact"/>
              <w:rPr>
                <w:sz w:val="24"/>
              </w:rPr>
            </w:pPr>
          </w:p>
        </w:tc>
        <w:tc>
          <w:tcPr>
            <w:tcW w:w="984" w:type="pct"/>
          </w:tcPr>
          <w:p w14:paraId="6AAE8999">
            <w:pPr>
              <w:spacing w:line="460" w:lineRule="exact"/>
              <w:rPr>
                <w:sz w:val="24"/>
              </w:rPr>
            </w:pPr>
          </w:p>
        </w:tc>
      </w:tr>
      <w:tr w14:paraId="624F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58D4372">
            <w:pPr>
              <w:spacing w:line="460" w:lineRule="exact"/>
              <w:rPr>
                <w:sz w:val="24"/>
              </w:rPr>
            </w:pPr>
          </w:p>
        </w:tc>
        <w:tc>
          <w:tcPr>
            <w:tcW w:w="1278" w:type="pct"/>
          </w:tcPr>
          <w:p w14:paraId="42026680">
            <w:pPr>
              <w:spacing w:line="460" w:lineRule="exact"/>
              <w:rPr>
                <w:sz w:val="24"/>
              </w:rPr>
            </w:pPr>
          </w:p>
        </w:tc>
        <w:tc>
          <w:tcPr>
            <w:tcW w:w="806" w:type="pct"/>
          </w:tcPr>
          <w:p w14:paraId="037C1716">
            <w:pPr>
              <w:spacing w:line="460" w:lineRule="exact"/>
              <w:rPr>
                <w:sz w:val="24"/>
              </w:rPr>
            </w:pPr>
          </w:p>
        </w:tc>
        <w:tc>
          <w:tcPr>
            <w:tcW w:w="1202" w:type="pct"/>
          </w:tcPr>
          <w:p w14:paraId="3E5693BB">
            <w:pPr>
              <w:spacing w:line="460" w:lineRule="exact"/>
              <w:rPr>
                <w:sz w:val="24"/>
              </w:rPr>
            </w:pPr>
          </w:p>
        </w:tc>
        <w:tc>
          <w:tcPr>
            <w:tcW w:w="984" w:type="pct"/>
          </w:tcPr>
          <w:p w14:paraId="370C7FA4">
            <w:pPr>
              <w:spacing w:line="460" w:lineRule="exact"/>
              <w:rPr>
                <w:sz w:val="24"/>
              </w:rPr>
            </w:pPr>
          </w:p>
        </w:tc>
      </w:tr>
      <w:tr w14:paraId="7750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D637DE1">
            <w:pPr>
              <w:spacing w:line="460" w:lineRule="exact"/>
              <w:rPr>
                <w:sz w:val="24"/>
              </w:rPr>
            </w:pPr>
          </w:p>
        </w:tc>
        <w:tc>
          <w:tcPr>
            <w:tcW w:w="1278" w:type="pct"/>
          </w:tcPr>
          <w:p w14:paraId="15D4232A">
            <w:pPr>
              <w:spacing w:line="460" w:lineRule="exact"/>
              <w:rPr>
                <w:sz w:val="24"/>
              </w:rPr>
            </w:pPr>
          </w:p>
        </w:tc>
        <w:tc>
          <w:tcPr>
            <w:tcW w:w="806" w:type="pct"/>
          </w:tcPr>
          <w:p w14:paraId="7915AF5C">
            <w:pPr>
              <w:spacing w:line="460" w:lineRule="exact"/>
              <w:rPr>
                <w:sz w:val="24"/>
              </w:rPr>
            </w:pPr>
          </w:p>
        </w:tc>
        <w:tc>
          <w:tcPr>
            <w:tcW w:w="1202" w:type="pct"/>
          </w:tcPr>
          <w:p w14:paraId="54C305E6">
            <w:pPr>
              <w:spacing w:line="460" w:lineRule="exact"/>
              <w:rPr>
                <w:sz w:val="24"/>
              </w:rPr>
            </w:pPr>
          </w:p>
        </w:tc>
        <w:tc>
          <w:tcPr>
            <w:tcW w:w="984" w:type="pct"/>
          </w:tcPr>
          <w:p w14:paraId="0FD9A21D">
            <w:pPr>
              <w:spacing w:line="460" w:lineRule="exact"/>
              <w:rPr>
                <w:sz w:val="24"/>
              </w:rPr>
            </w:pPr>
          </w:p>
        </w:tc>
      </w:tr>
    </w:tbl>
    <w:p w14:paraId="6DD642DD">
      <w:pPr>
        <w:spacing w:line="360" w:lineRule="auto"/>
        <w:ind w:right="84" w:firstLine="420"/>
        <w:rPr>
          <w:b/>
          <w:position w:val="-40"/>
          <w:sz w:val="24"/>
        </w:rPr>
      </w:pPr>
    </w:p>
    <w:p w14:paraId="5715F3EE">
      <w:pPr>
        <w:spacing w:line="460" w:lineRule="exact"/>
        <w:ind w:left="192"/>
        <w:rPr>
          <w:sz w:val="24"/>
        </w:rPr>
      </w:pPr>
    </w:p>
    <w:p w14:paraId="329C95E9">
      <w:pPr>
        <w:spacing w:line="360" w:lineRule="auto"/>
        <w:ind w:right="84" w:firstLine="224" w:firstLineChars="100"/>
        <w:rPr>
          <w:sz w:val="24"/>
        </w:rPr>
      </w:pPr>
      <w:r>
        <w:rPr>
          <w:sz w:val="24"/>
        </w:rPr>
        <w:t>投标人名称：</w:t>
      </w:r>
    </w:p>
    <w:p w14:paraId="3C853A91">
      <w:pPr>
        <w:spacing w:line="360" w:lineRule="auto"/>
        <w:ind w:right="84" w:firstLine="224" w:firstLineChars="100"/>
        <w:rPr>
          <w:sz w:val="24"/>
        </w:rPr>
      </w:pPr>
    </w:p>
    <w:p w14:paraId="00C879E4">
      <w:pPr>
        <w:spacing w:line="360" w:lineRule="auto"/>
        <w:ind w:right="84" w:firstLine="224" w:firstLineChars="100"/>
        <w:rPr>
          <w:position w:val="-40"/>
          <w:sz w:val="24"/>
        </w:rPr>
      </w:pPr>
      <w:r>
        <w:rPr>
          <w:sz w:val="24"/>
        </w:rPr>
        <w:t xml:space="preserve">日期：  </w:t>
      </w:r>
    </w:p>
    <w:p w14:paraId="139144C1">
      <w:pPr>
        <w:spacing w:line="360" w:lineRule="auto"/>
        <w:ind w:right="84" w:firstLine="420"/>
        <w:rPr>
          <w:position w:val="-40"/>
          <w:sz w:val="24"/>
        </w:rPr>
      </w:pPr>
      <w:r>
        <w:rPr>
          <w:position w:val="-40"/>
          <w:sz w:val="24"/>
        </w:rPr>
        <w:t xml:space="preserve"> </w:t>
      </w:r>
    </w:p>
    <w:p w14:paraId="76550F5C">
      <w:pPr>
        <w:spacing w:line="360" w:lineRule="auto"/>
        <w:ind w:right="84" w:firstLine="420"/>
        <w:rPr>
          <w:position w:val="-40"/>
          <w:sz w:val="24"/>
        </w:rPr>
      </w:pPr>
    </w:p>
    <w:p w14:paraId="36F1F746">
      <w:pPr>
        <w:spacing w:line="360" w:lineRule="auto"/>
        <w:ind w:right="84" w:firstLine="420"/>
        <w:rPr>
          <w:position w:val="-40"/>
          <w:sz w:val="24"/>
        </w:rPr>
      </w:pPr>
      <w:r>
        <w:rPr>
          <w:position w:val="-40"/>
          <w:sz w:val="24"/>
        </w:rPr>
        <w:t xml:space="preserve"> </w:t>
      </w:r>
    </w:p>
    <w:p w14:paraId="450EFEEB">
      <w:pPr>
        <w:spacing w:line="360" w:lineRule="auto"/>
        <w:ind w:right="84" w:firstLine="420"/>
        <w:rPr>
          <w:position w:val="-40"/>
          <w:sz w:val="24"/>
        </w:rPr>
      </w:pPr>
    </w:p>
    <w:p w14:paraId="34715B02">
      <w:pPr>
        <w:widowControl/>
        <w:jc w:val="left"/>
        <w:rPr>
          <w:b/>
          <w:sz w:val="24"/>
        </w:rPr>
      </w:pPr>
      <w:r>
        <w:rPr>
          <w:b/>
          <w:sz w:val="24"/>
        </w:rPr>
        <w:br w:type="page"/>
      </w:r>
    </w:p>
    <w:p w14:paraId="223EE540">
      <w:pPr>
        <w:spacing w:line="460" w:lineRule="exact"/>
        <w:rPr>
          <w:b/>
          <w:sz w:val="24"/>
        </w:rPr>
      </w:pPr>
      <w:r>
        <w:rPr>
          <w:b/>
          <w:sz w:val="24"/>
        </w:rPr>
        <w:t>附件3</w:t>
      </w:r>
    </w:p>
    <w:p w14:paraId="74AD954C">
      <w:pPr>
        <w:tabs>
          <w:tab w:val="left" w:pos="3780"/>
          <w:tab w:val="left" w:pos="3960"/>
        </w:tabs>
        <w:spacing w:line="460" w:lineRule="exact"/>
        <w:jc w:val="center"/>
        <w:rPr>
          <w:b/>
          <w:sz w:val="24"/>
        </w:rPr>
      </w:pPr>
      <w:r>
        <w:rPr>
          <w:b/>
          <w:sz w:val="24"/>
        </w:rPr>
        <w:t>开标分项一览表</w:t>
      </w:r>
    </w:p>
    <w:p w14:paraId="4B140804">
      <w:pPr>
        <w:spacing w:line="460" w:lineRule="exact"/>
        <w:ind w:left="192"/>
        <w:rPr>
          <w:sz w:val="24"/>
        </w:rPr>
      </w:pPr>
      <w:r>
        <w:rPr>
          <w:sz w:val="24"/>
        </w:rPr>
        <w:t>项目名称：</w:t>
      </w:r>
      <w:r>
        <w:rPr>
          <w:sz w:val="24"/>
          <w:u w:val="single"/>
        </w:rPr>
        <w:t xml:space="preserve">                    </w:t>
      </w:r>
    </w:p>
    <w:p w14:paraId="0F85E209">
      <w:pPr>
        <w:spacing w:line="460" w:lineRule="exact"/>
        <w:ind w:left="192"/>
        <w:rPr>
          <w:sz w:val="24"/>
        </w:rPr>
      </w:pPr>
      <w:r>
        <w:rPr>
          <w:sz w:val="24"/>
        </w:rPr>
        <w:t>项目编号：</w:t>
      </w:r>
      <w:r>
        <w:rPr>
          <w:sz w:val="24"/>
          <w:u w:val="single"/>
        </w:rPr>
        <w:t xml:space="preserve">                    </w:t>
      </w:r>
    </w:p>
    <w:p w14:paraId="5CCF82FC">
      <w:pPr>
        <w:spacing w:line="460" w:lineRule="exact"/>
        <w:ind w:left="192"/>
        <w:rPr>
          <w:sz w:val="24"/>
        </w:rPr>
      </w:pPr>
      <w:r>
        <w:rPr>
          <w:sz w:val="24"/>
        </w:rPr>
        <w:t>包    号：</w:t>
      </w:r>
      <w:r>
        <w:rPr>
          <w:sz w:val="24"/>
          <w:u w:val="single"/>
        </w:rPr>
        <w:t xml:space="preserve">                    </w:t>
      </w:r>
    </w:p>
    <w:p w14:paraId="010FE7D4">
      <w:pPr>
        <w:spacing w:line="460" w:lineRule="exact"/>
        <w:ind w:firstLine="6496" w:firstLineChars="2900"/>
        <w:rPr>
          <w:sz w:val="24"/>
        </w:rPr>
      </w:pPr>
      <w:r>
        <w:rPr>
          <w:sz w:val="24"/>
        </w:rPr>
        <w:t>单位：元</w:t>
      </w:r>
    </w:p>
    <w:tbl>
      <w:tblPr>
        <w:tblStyle w:val="22"/>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397"/>
        <w:gridCol w:w="3551"/>
      </w:tblGrid>
      <w:tr w14:paraId="7F39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3A47F475">
            <w:pPr>
              <w:jc w:val="center"/>
              <w:rPr>
                <w:szCs w:val="21"/>
              </w:rPr>
            </w:pPr>
            <w:r>
              <w:rPr>
                <w:szCs w:val="21"/>
              </w:rPr>
              <w:t>序号</w:t>
            </w:r>
          </w:p>
        </w:tc>
        <w:tc>
          <w:tcPr>
            <w:tcW w:w="2122" w:type="pct"/>
            <w:vAlign w:val="center"/>
          </w:tcPr>
          <w:p w14:paraId="03FE13CE">
            <w:pPr>
              <w:jc w:val="center"/>
              <w:rPr>
                <w:szCs w:val="21"/>
              </w:rPr>
            </w:pPr>
            <w:r>
              <w:rPr>
                <w:szCs w:val="21"/>
              </w:rPr>
              <w:t>价格分项组成</w:t>
            </w:r>
          </w:p>
        </w:tc>
        <w:tc>
          <w:tcPr>
            <w:tcW w:w="2218" w:type="pct"/>
            <w:vAlign w:val="center"/>
          </w:tcPr>
          <w:p w14:paraId="11759307">
            <w:pPr>
              <w:jc w:val="center"/>
              <w:rPr>
                <w:szCs w:val="21"/>
              </w:rPr>
            </w:pPr>
            <w:r>
              <w:rPr>
                <w:szCs w:val="21"/>
              </w:rPr>
              <w:t>报价</w:t>
            </w:r>
          </w:p>
        </w:tc>
      </w:tr>
      <w:tr w14:paraId="0105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restart"/>
            <w:vAlign w:val="center"/>
          </w:tcPr>
          <w:p w14:paraId="369EFAC0">
            <w:pPr>
              <w:jc w:val="center"/>
              <w:rPr>
                <w:szCs w:val="21"/>
              </w:rPr>
            </w:pPr>
            <w:r>
              <w:rPr>
                <w:szCs w:val="21"/>
              </w:rPr>
              <w:t>1</w:t>
            </w:r>
          </w:p>
        </w:tc>
        <w:tc>
          <w:tcPr>
            <w:tcW w:w="2122" w:type="pct"/>
            <w:vMerge w:val="restart"/>
            <w:vAlign w:val="center"/>
          </w:tcPr>
          <w:p w14:paraId="7132F65D">
            <w:pPr>
              <w:jc w:val="center"/>
              <w:rPr>
                <w:szCs w:val="21"/>
              </w:rPr>
            </w:pPr>
            <w:r>
              <w:rPr>
                <w:szCs w:val="21"/>
              </w:rPr>
              <w:t>人员费用</w:t>
            </w:r>
          </w:p>
        </w:tc>
        <w:tc>
          <w:tcPr>
            <w:tcW w:w="2218" w:type="pct"/>
            <w:vAlign w:val="center"/>
          </w:tcPr>
          <w:p w14:paraId="7D8CE4FE">
            <w:pPr>
              <w:jc w:val="left"/>
              <w:rPr>
                <w:szCs w:val="21"/>
              </w:rPr>
            </w:pPr>
            <w:r>
              <w:rPr>
                <w:szCs w:val="21"/>
              </w:rPr>
              <w:t>人员工资：</w:t>
            </w:r>
          </w:p>
        </w:tc>
      </w:tr>
      <w:tr w14:paraId="3F3D6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17E2BF5B">
            <w:pPr>
              <w:jc w:val="center"/>
              <w:rPr>
                <w:szCs w:val="21"/>
              </w:rPr>
            </w:pPr>
          </w:p>
        </w:tc>
        <w:tc>
          <w:tcPr>
            <w:tcW w:w="2122" w:type="pct"/>
            <w:vMerge w:val="continue"/>
            <w:vAlign w:val="center"/>
          </w:tcPr>
          <w:p w14:paraId="1C56E1F1">
            <w:pPr>
              <w:jc w:val="center"/>
              <w:rPr>
                <w:szCs w:val="21"/>
              </w:rPr>
            </w:pPr>
          </w:p>
        </w:tc>
        <w:tc>
          <w:tcPr>
            <w:tcW w:w="2218" w:type="pct"/>
            <w:vAlign w:val="center"/>
          </w:tcPr>
          <w:p w14:paraId="1B9DF3C1">
            <w:pPr>
              <w:jc w:val="left"/>
              <w:rPr>
                <w:szCs w:val="21"/>
              </w:rPr>
            </w:pPr>
            <w:r>
              <w:rPr>
                <w:rFonts w:hint="eastAsia"/>
                <w:szCs w:val="21"/>
              </w:rPr>
              <w:t>社会保险：</w:t>
            </w:r>
          </w:p>
        </w:tc>
      </w:tr>
      <w:tr w14:paraId="536B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58D03CF0">
            <w:pPr>
              <w:jc w:val="center"/>
              <w:rPr>
                <w:szCs w:val="21"/>
              </w:rPr>
            </w:pPr>
          </w:p>
        </w:tc>
        <w:tc>
          <w:tcPr>
            <w:tcW w:w="2122" w:type="pct"/>
            <w:vMerge w:val="continue"/>
            <w:vAlign w:val="center"/>
          </w:tcPr>
          <w:p w14:paraId="54662D5F">
            <w:pPr>
              <w:jc w:val="center"/>
              <w:rPr>
                <w:szCs w:val="21"/>
              </w:rPr>
            </w:pPr>
          </w:p>
        </w:tc>
        <w:tc>
          <w:tcPr>
            <w:tcW w:w="2218" w:type="pct"/>
            <w:vAlign w:val="center"/>
          </w:tcPr>
          <w:p w14:paraId="51B7F245">
            <w:pPr>
              <w:jc w:val="left"/>
              <w:rPr>
                <w:szCs w:val="21"/>
              </w:rPr>
            </w:pPr>
            <w:r>
              <w:rPr>
                <w:rFonts w:hint="eastAsia"/>
                <w:szCs w:val="21"/>
              </w:rPr>
              <w:t>住房公积金：</w:t>
            </w:r>
          </w:p>
        </w:tc>
      </w:tr>
      <w:tr w14:paraId="775E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3A9FED83">
            <w:pPr>
              <w:jc w:val="center"/>
              <w:rPr>
                <w:szCs w:val="21"/>
              </w:rPr>
            </w:pPr>
          </w:p>
        </w:tc>
        <w:tc>
          <w:tcPr>
            <w:tcW w:w="2122" w:type="pct"/>
            <w:vMerge w:val="continue"/>
            <w:vAlign w:val="center"/>
          </w:tcPr>
          <w:p w14:paraId="15ECAA85">
            <w:pPr>
              <w:jc w:val="center"/>
              <w:rPr>
                <w:szCs w:val="21"/>
              </w:rPr>
            </w:pPr>
          </w:p>
        </w:tc>
        <w:tc>
          <w:tcPr>
            <w:tcW w:w="2218" w:type="pct"/>
            <w:vAlign w:val="center"/>
          </w:tcPr>
          <w:p w14:paraId="4F7C55CA">
            <w:pPr>
              <w:jc w:val="left"/>
              <w:rPr>
                <w:szCs w:val="21"/>
              </w:rPr>
            </w:pPr>
            <w:r>
              <w:rPr>
                <w:szCs w:val="21"/>
              </w:rPr>
              <w:t>福利</w:t>
            </w:r>
            <w:r>
              <w:rPr>
                <w:rFonts w:hint="eastAsia"/>
                <w:szCs w:val="21"/>
              </w:rPr>
              <w:t>费</w:t>
            </w:r>
            <w:r>
              <w:rPr>
                <w:szCs w:val="21"/>
              </w:rPr>
              <w:t>：</w:t>
            </w:r>
          </w:p>
        </w:tc>
      </w:tr>
      <w:tr w14:paraId="2975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7003B7F5">
            <w:pPr>
              <w:jc w:val="center"/>
              <w:rPr>
                <w:szCs w:val="21"/>
              </w:rPr>
            </w:pPr>
          </w:p>
        </w:tc>
        <w:tc>
          <w:tcPr>
            <w:tcW w:w="2122" w:type="pct"/>
            <w:vMerge w:val="continue"/>
            <w:vAlign w:val="center"/>
          </w:tcPr>
          <w:p w14:paraId="35E581FD">
            <w:pPr>
              <w:jc w:val="center"/>
              <w:rPr>
                <w:szCs w:val="21"/>
              </w:rPr>
            </w:pPr>
          </w:p>
        </w:tc>
        <w:tc>
          <w:tcPr>
            <w:tcW w:w="2218" w:type="pct"/>
            <w:vAlign w:val="center"/>
          </w:tcPr>
          <w:p w14:paraId="2192DE91">
            <w:pPr>
              <w:jc w:val="left"/>
              <w:rPr>
                <w:szCs w:val="21"/>
              </w:rPr>
            </w:pPr>
            <w:r>
              <w:rPr>
                <w:rFonts w:hint="eastAsia"/>
                <w:szCs w:val="21"/>
              </w:rPr>
              <w:t>加班费</w:t>
            </w:r>
            <w:r>
              <w:rPr>
                <w:szCs w:val="21"/>
              </w:rPr>
              <w:t>：</w:t>
            </w:r>
          </w:p>
        </w:tc>
      </w:tr>
      <w:tr w14:paraId="1D70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723F064E">
            <w:pPr>
              <w:jc w:val="center"/>
              <w:rPr>
                <w:szCs w:val="21"/>
              </w:rPr>
            </w:pPr>
          </w:p>
        </w:tc>
        <w:tc>
          <w:tcPr>
            <w:tcW w:w="2122" w:type="pct"/>
            <w:vMerge w:val="continue"/>
            <w:vAlign w:val="center"/>
          </w:tcPr>
          <w:p w14:paraId="1A4DF83F">
            <w:pPr>
              <w:jc w:val="center"/>
              <w:rPr>
                <w:szCs w:val="21"/>
              </w:rPr>
            </w:pPr>
          </w:p>
        </w:tc>
        <w:tc>
          <w:tcPr>
            <w:tcW w:w="2218" w:type="pct"/>
            <w:vAlign w:val="center"/>
          </w:tcPr>
          <w:p w14:paraId="4EFF0BF7">
            <w:pPr>
              <w:jc w:val="left"/>
              <w:rPr>
                <w:szCs w:val="21"/>
              </w:rPr>
            </w:pPr>
            <w:r>
              <w:rPr>
                <w:rFonts w:hint="eastAsia"/>
                <w:szCs w:val="21"/>
              </w:rPr>
              <w:t>其他：</w:t>
            </w:r>
          </w:p>
        </w:tc>
      </w:tr>
      <w:tr w14:paraId="100E7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59" w:type="pct"/>
            <w:vAlign w:val="center"/>
          </w:tcPr>
          <w:p w14:paraId="0A925B81">
            <w:pPr>
              <w:jc w:val="center"/>
              <w:rPr>
                <w:szCs w:val="21"/>
              </w:rPr>
            </w:pPr>
            <w:r>
              <w:rPr>
                <w:szCs w:val="21"/>
              </w:rPr>
              <w:t>2</w:t>
            </w:r>
          </w:p>
        </w:tc>
        <w:tc>
          <w:tcPr>
            <w:tcW w:w="2122" w:type="pct"/>
            <w:vAlign w:val="center"/>
          </w:tcPr>
          <w:p w14:paraId="4A5EF6A8">
            <w:pPr>
              <w:jc w:val="center"/>
              <w:rPr>
                <w:szCs w:val="21"/>
              </w:rPr>
            </w:pPr>
            <w:r>
              <w:rPr>
                <w:szCs w:val="21"/>
              </w:rPr>
              <w:t>日常运行维护工具耗材费用</w:t>
            </w:r>
          </w:p>
        </w:tc>
        <w:tc>
          <w:tcPr>
            <w:tcW w:w="2218" w:type="pct"/>
            <w:vAlign w:val="center"/>
          </w:tcPr>
          <w:p w14:paraId="68AAD73F">
            <w:pPr>
              <w:jc w:val="left"/>
              <w:rPr>
                <w:szCs w:val="21"/>
              </w:rPr>
            </w:pPr>
          </w:p>
        </w:tc>
      </w:tr>
      <w:tr w14:paraId="316BC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50A3FB39">
            <w:pPr>
              <w:jc w:val="center"/>
              <w:rPr>
                <w:szCs w:val="21"/>
              </w:rPr>
            </w:pPr>
            <w:r>
              <w:rPr>
                <w:szCs w:val="21"/>
              </w:rPr>
              <w:t>3</w:t>
            </w:r>
          </w:p>
        </w:tc>
        <w:tc>
          <w:tcPr>
            <w:tcW w:w="2122" w:type="pct"/>
            <w:vAlign w:val="center"/>
          </w:tcPr>
          <w:p w14:paraId="4C15B09C">
            <w:pPr>
              <w:jc w:val="center"/>
              <w:rPr>
                <w:szCs w:val="21"/>
              </w:rPr>
            </w:pPr>
            <w:r>
              <w:rPr>
                <w:rFonts w:hint="eastAsia"/>
                <w:szCs w:val="21"/>
              </w:rPr>
              <w:t>保洁</w:t>
            </w:r>
            <w:r>
              <w:rPr>
                <w:szCs w:val="21"/>
              </w:rPr>
              <w:t>工具耗材费用</w:t>
            </w:r>
          </w:p>
        </w:tc>
        <w:tc>
          <w:tcPr>
            <w:tcW w:w="2218" w:type="pct"/>
            <w:vAlign w:val="center"/>
          </w:tcPr>
          <w:p w14:paraId="5EAB98B5">
            <w:pPr>
              <w:jc w:val="left"/>
              <w:rPr>
                <w:szCs w:val="21"/>
              </w:rPr>
            </w:pPr>
          </w:p>
        </w:tc>
      </w:tr>
      <w:tr w14:paraId="15E3C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32D8DC84">
            <w:pPr>
              <w:jc w:val="center"/>
              <w:rPr>
                <w:szCs w:val="21"/>
              </w:rPr>
            </w:pPr>
            <w:r>
              <w:rPr>
                <w:szCs w:val="21"/>
              </w:rPr>
              <w:t>4</w:t>
            </w:r>
          </w:p>
        </w:tc>
        <w:tc>
          <w:tcPr>
            <w:tcW w:w="2122" w:type="pct"/>
            <w:vAlign w:val="center"/>
          </w:tcPr>
          <w:p w14:paraId="435F7B8F">
            <w:pPr>
              <w:jc w:val="center"/>
              <w:rPr>
                <w:szCs w:val="21"/>
              </w:rPr>
            </w:pPr>
            <w:r>
              <w:rPr>
                <w:szCs w:val="21"/>
              </w:rPr>
              <w:t>秩序维护</w:t>
            </w:r>
            <w:r>
              <w:rPr>
                <w:rFonts w:hint="eastAsia"/>
                <w:szCs w:val="21"/>
              </w:rPr>
              <w:t>工具耗材</w:t>
            </w:r>
            <w:r>
              <w:rPr>
                <w:szCs w:val="21"/>
              </w:rPr>
              <w:t>费用</w:t>
            </w:r>
          </w:p>
        </w:tc>
        <w:tc>
          <w:tcPr>
            <w:tcW w:w="2218" w:type="pct"/>
            <w:vAlign w:val="center"/>
          </w:tcPr>
          <w:p w14:paraId="5F817EC6">
            <w:pPr>
              <w:jc w:val="left"/>
              <w:rPr>
                <w:szCs w:val="21"/>
              </w:rPr>
            </w:pPr>
          </w:p>
        </w:tc>
      </w:tr>
      <w:tr w14:paraId="4C5E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0A5980D1">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5</w:t>
            </w:r>
          </w:p>
        </w:tc>
        <w:tc>
          <w:tcPr>
            <w:tcW w:w="2122" w:type="pct"/>
            <w:vAlign w:val="center"/>
          </w:tcPr>
          <w:p w14:paraId="3B9BB200">
            <w:pPr>
              <w:jc w:val="center"/>
              <w:rPr>
                <w:rFonts w:hint="default"/>
                <w:szCs w:val="21"/>
                <w:lang w:val="en-US" w:eastAsia="zh-CN"/>
              </w:rPr>
            </w:pPr>
            <w:r>
              <w:rPr>
                <w:rFonts w:hint="eastAsia"/>
                <w:szCs w:val="21"/>
                <w:lang w:val="en-US" w:eastAsia="zh-CN"/>
              </w:rPr>
              <w:t>会议服务消耗品及卫生间消耗品费用</w:t>
            </w:r>
          </w:p>
        </w:tc>
        <w:tc>
          <w:tcPr>
            <w:tcW w:w="2218" w:type="pct"/>
            <w:vAlign w:val="center"/>
          </w:tcPr>
          <w:p w14:paraId="67205DDA">
            <w:pPr>
              <w:jc w:val="left"/>
              <w:rPr>
                <w:szCs w:val="21"/>
              </w:rPr>
            </w:pPr>
          </w:p>
        </w:tc>
      </w:tr>
      <w:tr w14:paraId="570E6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2A63691D">
            <w:pPr>
              <w:jc w:val="center"/>
              <w:rPr>
                <w:rFonts w:hint="eastAsia" w:ascii="Times New Roman" w:hAnsi="Times New Roman" w:eastAsia="宋体" w:cs="Times New Roman"/>
                <w:kern w:val="2"/>
                <w:sz w:val="21"/>
                <w:szCs w:val="21"/>
                <w:lang w:val="en-US" w:eastAsia="zh-CN" w:bidi="ar-SA"/>
              </w:rPr>
            </w:pPr>
            <w:r>
              <w:rPr>
                <w:rFonts w:hint="eastAsia"/>
                <w:szCs w:val="21"/>
              </w:rPr>
              <w:t>6</w:t>
            </w:r>
          </w:p>
        </w:tc>
        <w:tc>
          <w:tcPr>
            <w:tcW w:w="2122" w:type="pct"/>
            <w:vAlign w:val="center"/>
          </w:tcPr>
          <w:p w14:paraId="3047576F">
            <w:pPr>
              <w:jc w:val="center"/>
              <w:rPr>
                <w:szCs w:val="21"/>
              </w:rPr>
            </w:pPr>
            <w:r>
              <w:rPr>
                <w:rFonts w:hint="eastAsia"/>
                <w:szCs w:val="21"/>
              </w:rPr>
              <w:t>服装费用</w:t>
            </w:r>
          </w:p>
        </w:tc>
        <w:tc>
          <w:tcPr>
            <w:tcW w:w="2218" w:type="pct"/>
            <w:vAlign w:val="center"/>
          </w:tcPr>
          <w:p w14:paraId="4889A45F">
            <w:pPr>
              <w:jc w:val="left"/>
              <w:rPr>
                <w:szCs w:val="21"/>
              </w:rPr>
            </w:pPr>
          </w:p>
        </w:tc>
      </w:tr>
      <w:tr w14:paraId="0615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3E1A5A04">
            <w:pPr>
              <w:jc w:val="center"/>
              <w:rPr>
                <w:rFonts w:ascii="Times New Roman" w:hAnsi="Times New Roman" w:eastAsia="宋体" w:cs="Times New Roman"/>
                <w:kern w:val="2"/>
                <w:sz w:val="21"/>
                <w:szCs w:val="21"/>
                <w:lang w:val="en-US" w:eastAsia="zh-CN" w:bidi="ar-SA"/>
              </w:rPr>
            </w:pPr>
            <w:r>
              <w:rPr>
                <w:rFonts w:hint="eastAsia"/>
                <w:szCs w:val="21"/>
              </w:rPr>
              <w:t>7</w:t>
            </w:r>
          </w:p>
        </w:tc>
        <w:tc>
          <w:tcPr>
            <w:tcW w:w="2122" w:type="pct"/>
            <w:vAlign w:val="center"/>
          </w:tcPr>
          <w:p w14:paraId="7716C86F">
            <w:pPr>
              <w:jc w:val="center"/>
              <w:rPr>
                <w:szCs w:val="21"/>
              </w:rPr>
            </w:pPr>
            <w:r>
              <w:rPr>
                <w:szCs w:val="21"/>
              </w:rPr>
              <w:t>办公费用</w:t>
            </w:r>
          </w:p>
        </w:tc>
        <w:tc>
          <w:tcPr>
            <w:tcW w:w="2218" w:type="pct"/>
            <w:vAlign w:val="center"/>
          </w:tcPr>
          <w:p w14:paraId="262D7C61">
            <w:pPr>
              <w:jc w:val="left"/>
              <w:rPr>
                <w:szCs w:val="21"/>
              </w:rPr>
            </w:pPr>
          </w:p>
        </w:tc>
      </w:tr>
      <w:tr w14:paraId="0511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2F1FEACE">
            <w:pPr>
              <w:jc w:val="center"/>
              <w:rPr>
                <w:rFonts w:ascii="Times New Roman" w:hAnsi="Times New Roman" w:eastAsia="宋体" w:cs="Times New Roman"/>
                <w:kern w:val="2"/>
                <w:sz w:val="21"/>
                <w:szCs w:val="21"/>
                <w:lang w:val="en-US" w:eastAsia="zh-CN" w:bidi="ar-SA"/>
              </w:rPr>
            </w:pPr>
            <w:r>
              <w:rPr>
                <w:rFonts w:hint="eastAsia"/>
                <w:szCs w:val="21"/>
              </w:rPr>
              <w:t>8</w:t>
            </w:r>
          </w:p>
        </w:tc>
        <w:tc>
          <w:tcPr>
            <w:tcW w:w="2122" w:type="pct"/>
            <w:vAlign w:val="center"/>
          </w:tcPr>
          <w:p w14:paraId="18B30F07">
            <w:pPr>
              <w:jc w:val="center"/>
              <w:rPr>
                <w:szCs w:val="21"/>
              </w:rPr>
            </w:pPr>
            <w:r>
              <w:rPr>
                <w:szCs w:val="21"/>
              </w:rPr>
              <w:t>固定资产折旧</w:t>
            </w:r>
          </w:p>
        </w:tc>
        <w:tc>
          <w:tcPr>
            <w:tcW w:w="2218" w:type="pct"/>
            <w:vAlign w:val="center"/>
          </w:tcPr>
          <w:p w14:paraId="766FC05D">
            <w:pPr>
              <w:jc w:val="left"/>
              <w:rPr>
                <w:szCs w:val="21"/>
              </w:rPr>
            </w:pPr>
          </w:p>
        </w:tc>
      </w:tr>
      <w:tr w14:paraId="0E8B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68917E3F">
            <w:pPr>
              <w:jc w:val="center"/>
              <w:rPr>
                <w:rFonts w:ascii="Times New Roman" w:hAnsi="Times New Roman" w:eastAsia="宋体" w:cs="Times New Roman"/>
                <w:kern w:val="2"/>
                <w:sz w:val="21"/>
                <w:szCs w:val="21"/>
                <w:lang w:val="en-US" w:eastAsia="zh-CN" w:bidi="ar-SA"/>
              </w:rPr>
            </w:pPr>
            <w:r>
              <w:rPr>
                <w:rFonts w:hint="eastAsia"/>
                <w:szCs w:val="21"/>
              </w:rPr>
              <w:t>9</w:t>
            </w:r>
          </w:p>
        </w:tc>
        <w:tc>
          <w:tcPr>
            <w:tcW w:w="2122" w:type="pct"/>
            <w:vAlign w:val="center"/>
          </w:tcPr>
          <w:p w14:paraId="41FE9AE0">
            <w:pPr>
              <w:jc w:val="center"/>
              <w:rPr>
                <w:szCs w:val="21"/>
              </w:rPr>
            </w:pPr>
            <w:r>
              <w:rPr>
                <w:szCs w:val="21"/>
              </w:rPr>
              <w:t>利润</w:t>
            </w:r>
          </w:p>
        </w:tc>
        <w:tc>
          <w:tcPr>
            <w:tcW w:w="2218" w:type="pct"/>
            <w:vAlign w:val="center"/>
          </w:tcPr>
          <w:p w14:paraId="33070B16">
            <w:pPr>
              <w:jc w:val="left"/>
              <w:rPr>
                <w:szCs w:val="21"/>
              </w:rPr>
            </w:pPr>
          </w:p>
        </w:tc>
      </w:tr>
      <w:tr w14:paraId="7433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23632AF7">
            <w:pPr>
              <w:jc w:val="center"/>
              <w:rPr>
                <w:rFonts w:ascii="Times New Roman" w:hAnsi="Times New Roman" w:eastAsia="宋体" w:cs="Times New Roman"/>
                <w:kern w:val="2"/>
                <w:sz w:val="21"/>
                <w:szCs w:val="21"/>
                <w:lang w:val="en-US" w:eastAsia="zh-CN" w:bidi="ar-SA"/>
              </w:rPr>
            </w:pPr>
            <w:r>
              <w:rPr>
                <w:rFonts w:hint="eastAsia"/>
                <w:szCs w:val="21"/>
              </w:rPr>
              <w:t>10</w:t>
            </w:r>
          </w:p>
        </w:tc>
        <w:tc>
          <w:tcPr>
            <w:tcW w:w="2122" w:type="pct"/>
            <w:vAlign w:val="center"/>
          </w:tcPr>
          <w:p w14:paraId="202E9A0E">
            <w:pPr>
              <w:jc w:val="center"/>
              <w:rPr>
                <w:szCs w:val="21"/>
              </w:rPr>
            </w:pPr>
            <w:r>
              <w:rPr>
                <w:szCs w:val="21"/>
              </w:rPr>
              <w:t>税金</w:t>
            </w:r>
          </w:p>
        </w:tc>
        <w:tc>
          <w:tcPr>
            <w:tcW w:w="2218" w:type="pct"/>
            <w:vAlign w:val="center"/>
          </w:tcPr>
          <w:p w14:paraId="58C9312E">
            <w:pPr>
              <w:jc w:val="left"/>
              <w:rPr>
                <w:szCs w:val="21"/>
              </w:rPr>
            </w:pPr>
          </w:p>
        </w:tc>
      </w:tr>
      <w:tr w14:paraId="08C14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4EB8C1EE">
            <w:pPr>
              <w:jc w:val="center"/>
              <w:rPr>
                <w:rFonts w:hint="default" w:ascii="Times New Roman" w:hAnsi="Times New Roman" w:eastAsia="宋体" w:cs="Times New Roman"/>
                <w:kern w:val="2"/>
                <w:sz w:val="21"/>
                <w:szCs w:val="21"/>
                <w:lang w:val="en-US" w:eastAsia="zh-CN" w:bidi="ar-SA"/>
              </w:rPr>
            </w:pPr>
            <w:r>
              <w:rPr>
                <w:rFonts w:hint="eastAsia"/>
                <w:szCs w:val="21"/>
              </w:rPr>
              <w:t>11</w:t>
            </w:r>
          </w:p>
        </w:tc>
        <w:tc>
          <w:tcPr>
            <w:tcW w:w="2122" w:type="pct"/>
            <w:vAlign w:val="center"/>
          </w:tcPr>
          <w:p w14:paraId="29264844">
            <w:pPr>
              <w:jc w:val="center"/>
              <w:rPr>
                <w:szCs w:val="21"/>
              </w:rPr>
            </w:pPr>
            <w:r>
              <w:rPr>
                <w:szCs w:val="21"/>
              </w:rPr>
              <w:t>其他需要列明的费用</w:t>
            </w:r>
          </w:p>
        </w:tc>
        <w:tc>
          <w:tcPr>
            <w:tcW w:w="2218" w:type="pct"/>
            <w:vAlign w:val="center"/>
          </w:tcPr>
          <w:p w14:paraId="12E94A25">
            <w:pPr>
              <w:jc w:val="left"/>
              <w:rPr>
                <w:szCs w:val="21"/>
              </w:rPr>
            </w:pPr>
          </w:p>
        </w:tc>
      </w:tr>
      <w:tr w14:paraId="765D4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1F646BCF">
            <w:pPr>
              <w:jc w:val="center"/>
              <w:rPr>
                <w:szCs w:val="21"/>
              </w:rPr>
            </w:pPr>
            <w:r>
              <w:rPr>
                <w:szCs w:val="21"/>
              </w:rPr>
              <w:t>合计</w:t>
            </w:r>
          </w:p>
        </w:tc>
        <w:tc>
          <w:tcPr>
            <w:tcW w:w="2218" w:type="pct"/>
            <w:vAlign w:val="center"/>
          </w:tcPr>
          <w:p w14:paraId="4C077FDD">
            <w:pPr>
              <w:jc w:val="left"/>
              <w:rPr>
                <w:szCs w:val="21"/>
              </w:rPr>
            </w:pPr>
          </w:p>
        </w:tc>
      </w:tr>
    </w:tbl>
    <w:p w14:paraId="798F2B91">
      <w:pPr>
        <w:spacing w:line="360" w:lineRule="auto"/>
        <w:rPr>
          <w:kern w:val="0"/>
          <w:sz w:val="24"/>
          <w:szCs w:val="24"/>
        </w:rPr>
      </w:pPr>
      <w:r>
        <w:rPr>
          <w:kern w:val="0"/>
          <w:sz w:val="24"/>
          <w:szCs w:val="24"/>
        </w:rPr>
        <w:t>注：1. 上述合计价格应为服务期的最终优惠价格。</w:t>
      </w:r>
    </w:p>
    <w:p w14:paraId="3834C51B">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0D486E9B">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26F2C6AD">
      <w:pPr>
        <w:spacing w:line="360" w:lineRule="auto"/>
        <w:ind w:firstLine="448" w:firstLineChars="200"/>
        <w:rPr>
          <w:kern w:val="0"/>
          <w:sz w:val="24"/>
          <w:szCs w:val="24"/>
        </w:rPr>
      </w:pPr>
      <w:r>
        <w:rPr>
          <w:kern w:val="0"/>
          <w:sz w:val="24"/>
          <w:szCs w:val="24"/>
        </w:rPr>
        <w:t>4. 上述表格中列明的条目，在本项目中如不涉及，请填写“不涉及”。</w:t>
      </w:r>
    </w:p>
    <w:p w14:paraId="3457F157">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3339B1F6">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725A5271">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14:paraId="7A04B251">
      <w:pPr>
        <w:spacing w:line="460" w:lineRule="exact"/>
        <w:rPr>
          <w:b/>
          <w:sz w:val="24"/>
        </w:rPr>
      </w:pPr>
      <w:r>
        <w:rPr>
          <w:b/>
          <w:sz w:val="24"/>
        </w:rPr>
        <w:t>附件4</w:t>
      </w:r>
    </w:p>
    <w:p w14:paraId="0B370DE2">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64DC1E87">
      <w:pPr>
        <w:spacing w:line="460" w:lineRule="exact"/>
        <w:ind w:left="192"/>
        <w:rPr>
          <w:sz w:val="24"/>
        </w:rPr>
      </w:pPr>
      <w:r>
        <w:rPr>
          <w:sz w:val="24"/>
        </w:rPr>
        <w:t>项目名称：</w:t>
      </w:r>
      <w:r>
        <w:rPr>
          <w:sz w:val="24"/>
          <w:u w:val="single"/>
        </w:rPr>
        <w:t xml:space="preserve">                    </w:t>
      </w:r>
    </w:p>
    <w:p w14:paraId="34E0F89B">
      <w:pPr>
        <w:spacing w:line="460" w:lineRule="exact"/>
        <w:ind w:left="192"/>
        <w:rPr>
          <w:sz w:val="24"/>
        </w:rPr>
      </w:pPr>
      <w:r>
        <w:rPr>
          <w:sz w:val="24"/>
        </w:rPr>
        <w:t>项目编号：</w:t>
      </w:r>
      <w:r>
        <w:rPr>
          <w:sz w:val="24"/>
          <w:u w:val="single"/>
        </w:rPr>
        <w:t xml:space="preserve">                    </w:t>
      </w:r>
    </w:p>
    <w:p w14:paraId="51F8AF43">
      <w:pPr>
        <w:spacing w:line="460" w:lineRule="exact"/>
        <w:ind w:left="192"/>
        <w:rPr>
          <w:sz w:val="24"/>
        </w:rPr>
      </w:pPr>
      <w:r>
        <w:rPr>
          <w:sz w:val="24"/>
        </w:rPr>
        <w:t>包    号：</w:t>
      </w:r>
      <w:r>
        <w:rPr>
          <w:sz w:val="24"/>
          <w:u w:val="single"/>
        </w:rPr>
        <w:t xml:space="preserve">                    </w:t>
      </w:r>
    </w:p>
    <w:p w14:paraId="7D8E5AD0">
      <w:pPr>
        <w:spacing w:line="460" w:lineRule="exact"/>
        <w:ind w:firstLine="6496" w:firstLineChars="2900"/>
        <w:rPr>
          <w:sz w:val="24"/>
        </w:rPr>
      </w:pPr>
      <w:r>
        <w:rPr>
          <w:sz w:val="24"/>
        </w:rPr>
        <w:t>单位：元</w:t>
      </w:r>
    </w:p>
    <w:tbl>
      <w:tblPr>
        <w:tblStyle w:val="22"/>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49A1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1B3CD70">
            <w:pPr>
              <w:jc w:val="center"/>
              <w:rPr>
                <w:sz w:val="24"/>
                <w:szCs w:val="24"/>
              </w:rPr>
            </w:pPr>
            <w:r>
              <w:rPr>
                <w:rFonts w:hint="eastAsia"/>
                <w:sz w:val="24"/>
                <w:szCs w:val="24"/>
              </w:rPr>
              <w:t>序号</w:t>
            </w:r>
          </w:p>
        </w:tc>
        <w:tc>
          <w:tcPr>
            <w:tcW w:w="1356" w:type="dxa"/>
            <w:vAlign w:val="center"/>
          </w:tcPr>
          <w:p w14:paraId="3C46EF92">
            <w:pPr>
              <w:jc w:val="center"/>
              <w:rPr>
                <w:sz w:val="24"/>
                <w:szCs w:val="24"/>
              </w:rPr>
            </w:pPr>
            <w:r>
              <w:rPr>
                <w:sz w:val="24"/>
                <w:szCs w:val="24"/>
              </w:rPr>
              <w:t>具体岗位</w:t>
            </w:r>
          </w:p>
        </w:tc>
        <w:tc>
          <w:tcPr>
            <w:tcW w:w="1512" w:type="dxa"/>
            <w:vAlign w:val="center"/>
          </w:tcPr>
          <w:p w14:paraId="79D4422C">
            <w:pPr>
              <w:jc w:val="center"/>
              <w:rPr>
                <w:sz w:val="24"/>
                <w:szCs w:val="24"/>
              </w:rPr>
            </w:pPr>
            <w:r>
              <w:rPr>
                <w:sz w:val="24"/>
                <w:szCs w:val="24"/>
              </w:rPr>
              <w:t>人数（人）</w:t>
            </w:r>
          </w:p>
        </w:tc>
        <w:tc>
          <w:tcPr>
            <w:tcW w:w="1416" w:type="dxa"/>
            <w:vAlign w:val="center"/>
          </w:tcPr>
          <w:p w14:paraId="0852036C">
            <w:pPr>
              <w:jc w:val="center"/>
              <w:rPr>
                <w:sz w:val="24"/>
                <w:szCs w:val="24"/>
              </w:rPr>
            </w:pPr>
            <w:r>
              <w:rPr>
                <w:sz w:val="24"/>
                <w:szCs w:val="24"/>
              </w:rPr>
              <w:t>月工资/人</w:t>
            </w:r>
          </w:p>
        </w:tc>
        <w:tc>
          <w:tcPr>
            <w:tcW w:w="1296" w:type="dxa"/>
            <w:vAlign w:val="center"/>
          </w:tcPr>
          <w:p w14:paraId="576C7812">
            <w:pPr>
              <w:jc w:val="center"/>
              <w:rPr>
                <w:sz w:val="24"/>
                <w:szCs w:val="24"/>
              </w:rPr>
            </w:pPr>
            <w:r>
              <w:rPr>
                <w:sz w:val="24"/>
                <w:szCs w:val="24"/>
              </w:rPr>
              <w:t>月保险/人</w:t>
            </w:r>
          </w:p>
        </w:tc>
        <w:tc>
          <w:tcPr>
            <w:tcW w:w="1116" w:type="dxa"/>
            <w:vAlign w:val="center"/>
          </w:tcPr>
          <w:p w14:paraId="369D5F2B">
            <w:pPr>
              <w:jc w:val="center"/>
              <w:rPr>
                <w:sz w:val="24"/>
                <w:szCs w:val="24"/>
              </w:rPr>
            </w:pPr>
            <w:r>
              <w:rPr>
                <w:rFonts w:hint="eastAsia"/>
                <w:sz w:val="24"/>
                <w:szCs w:val="24"/>
              </w:rPr>
              <w:t>月公积金/人</w:t>
            </w:r>
          </w:p>
        </w:tc>
        <w:tc>
          <w:tcPr>
            <w:tcW w:w="1116" w:type="dxa"/>
            <w:vAlign w:val="center"/>
          </w:tcPr>
          <w:p w14:paraId="635E6C21">
            <w:pPr>
              <w:jc w:val="center"/>
              <w:rPr>
                <w:sz w:val="24"/>
                <w:szCs w:val="24"/>
              </w:rPr>
            </w:pPr>
            <w:r>
              <w:rPr>
                <w:sz w:val="24"/>
                <w:szCs w:val="24"/>
              </w:rPr>
              <w:t>月小计</w:t>
            </w:r>
          </w:p>
        </w:tc>
        <w:tc>
          <w:tcPr>
            <w:tcW w:w="1968" w:type="dxa"/>
            <w:vAlign w:val="center"/>
          </w:tcPr>
          <w:p w14:paraId="49027065">
            <w:pPr>
              <w:jc w:val="center"/>
              <w:rPr>
                <w:sz w:val="24"/>
                <w:szCs w:val="24"/>
              </w:rPr>
            </w:pPr>
            <w:r>
              <w:rPr>
                <w:sz w:val="24"/>
                <w:szCs w:val="24"/>
              </w:rPr>
              <w:t>招标文件规定的服务期</w:t>
            </w:r>
            <w:r>
              <w:rPr>
                <w:rFonts w:hint="eastAsia"/>
                <w:sz w:val="24"/>
                <w:szCs w:val="24"/>
              </w:rPr>
              <w:t>小计</w:t>
            </w:r>
          </w:p>
        </w:tc>
      </w:tr>
      <w:tr w14:paraId="0279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6C228E8F">
            <w:pPr>
              <w:jc w:val="center"/>
              <w:rPr>
                <w:sz w:val="24"/>
                <w:szCs w:val="24"/>
              </w:rPr>
            </w:pPr>
          </w:p>
        </w:tc>
        <w:tc>
          <w:tcPr>
            <w:tcW w:w="1356" w:type="dxa"/>
            <w:vAlign w:val="center"/>
          </w:tcPr>
          <w:p w14:paraId="71147509">
            <w:pPr>
              <w:jc w:val="center"/>
              <w:rPr>
                <w:sz w:val="24"/>
                <w:szCs w:val="24"/>
              </w:rPr>
            </w:pPr>
          </w:p>
        </w:tc>
        <w:tc>
          <w:tcPr>
            <w:tcW w:w="1512" w:type="dxa"/>
            <w:vAlign w:val="center"/>
          </w:tcPr>
          <w:p w14:paraId="066293CF">
            <w:pPr>
              <w:jc w:val="center"/>
              <w:rPr>
                <w:sz w:val="24"/>
                <w:szCs w:val="24"/>
              </w:rPr>
            </w:pPr>
          </w:p>
        </w:tc>
        <w:tc>
          <w:tcPr>
            <w:tcW w:w="1416" w:type="dxa"/>
            <w:vAlign w:val="center"/>
          </w:tcPr>
          <w:p w14:paraId="7941064C">
            <w:pPr>
              <w:jc w:val="center"/>
              <w:rPr>
                <w:sz w:val="24"/>
                <w:szCs w:val="24"/>
              </w:rPr>
            </w:pPr>
          </w:p>
        </w:tc>
        <w:tc>
          <w:tcPr>
            <w:tcW w:w="1296" w:type="dxa"/>
            <w:vAlign w:val="center"/>
          </w:tcPr>
          <w:p w14:paraId="6B4BB0E4">
            <w:pPr>
              <w:jc w:val="center"/>
              <w:rPr>
                <w:sz w:val="24"/>
                <w:szCs w:val="24"/>
              </w:rPr>
            </w:pPr>
          </w:p>
        </w:tc>
        <w:tc>
          <w:tcPr>
            <w:tcW w:w="1116" w:type="dxa"/>
            <w:vAlign w:val="center"/>
          </w:tcPr>
          <w:p w14:paraId="7630562C">
            <w:pPr>
              <w:jc w:val="center"/>
              <w:rPr>
                <w:sz w:val="24"/>
                <w:szCs w:val="24"/>
              </w:rPr>
            </w:pPr>
          </w:p>
        </w:tc>
        <w:tc>
          <w:tcPr>
            <w:tcW w:w="1116" w:type="dxa"/>
            <w:vAlign w:val="center"/>
          </w:tcPr>
          <w:p w14:paraId="4832F380">
            <w:pPr>
              <w:jc w:val="center"/>
              <w:rPr>
                <w:sz w:val="24"/>
                <w:szCs w:val="24"/>
              </w:rPr>
            </w:pPr>
          </w:p>
        </w:tc>
        <w:tc>
          <w:tcPr>
            <w:tcW w:w="1968" w:type="dxa"/>
            <w:vAlign w:val="center"/>
          </w:tcPr>
          <w:p w14:paraId="7442F43B">
            <w:pPr>
              <w:jc w:val="center"/>
              <w:rPr>
                <w:sz w:val="24"/>
                <w:szCs w:val="24"/>
              </w:rPr>
            </w:pPr>
          </w:p>
        </w:tc>
      </w:tr>
      <w:tr w14:paraId="26B9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366B0E72">
            <w:pPr>
              <w:jc w:val="center"/>
              <w:rPr>
                <w:sz w:val="24"/>
                <w:szCs w:val="24"/>
              </w:rPr>
            </w:pPr>
          </w:p>
        </w:tc>
        <w:tc>
          <w:tcPr>
            <w:tcW w:w="1356" w:type="dxa"/>
            <w:vAlign w:val="center"/>
          </w:tcPr>
          <w:p w14:paraId="00ADD404">
            <w:pPr>
              <w:jc w:val="center"/>
              <w:rPr>
                <w:sz w:val="24"/>
                <w:szCs w:val="24"/>
              </w:rPr>
            </w:pPr>
          </w:p>
        </w:tc>
        <w:tc>
          <w:tcPr>
            <w:tcW w:w="1512" w:type="dxa"/>
            <w:vAlign w:val="center"/>
          </w:tcPr>
          <w:p w14:paraId="3990389B">
            <w:pPr>
              <w:jc w:val="center"/>
              <w:rPr>
                <w:sz w:val="24"/>
                <w:szCs w:val="24"/>
              </w:rPr>
            </w:pPr>
          </w:p>
        </w:tc>
        <w:tc>
          <w:tcPr>
            <w:tcW w:w="1416" w:type="dxa"/>
            <w:vAlign w:val="center"/>
          </w:tcPr>
          <w:p w14:paraId="3615533B">
            <w:pPr>
              <w:jc w:val="center"/>
              <w:rPr>
                <w:sz w:val="24"/>
                <w:szCs w:val="24"/>
              </w:rPr>
            </w:pPr>
          </w:p>
        </w:tc>
        <w:tc>
          <w:tcPr>
            <w:tcW w:w="1296" w:type="dxa"/>
            <w:vAlign w:val="center"/>
          </w:tcPr>
          <w:p w14:paraId="2725E368">
            <w:pPr>
              <w:jc w:val="center"/>
              <w:rPr>
                <w:sz w:val="24"/>
                <w:szCs w:val="24"/>
              </w:rPr>
            </w:pPr>
          </w:p>
        </w:tc>
        <w:tc>
          <w:tcPr>
            <w:tcW w:w="1116" w:type="dxa"/>
            <w:vAlign w:val="center"/>
          </w:tcPr>
          <w:p w14:paraId="483B4139">
            <w:pPr>
              <w:jc w:val="center"/>
              <w:rPr>
                <w:sz w:val="24"/>
                <w:szCs w:val="24"/>
              </w:rPr>
            </w:pPr>
          </w:p>
        </w:tc>
        <w:tc>
          <w:tcPr>
            <w:tcW w:w="1116" w:type="dxa"/>
            <w:vAlign w:val="center"/>
          </w:tcPr>
          <w:p w14:paraId="245CDC2C">
            <w:pPr>
              <w:jc w:val="center"/>
              <w:rPr>
                <w:sz w:val="24"/>
                <w:szCs w:val="24"/>
              </w:rPr>
            </w:pPr>
          </w:p>
        </w:tc>
        <w:tc>
          <w:tcPr>
            <w:tcW w:w="1968" w:type="dxa"/>
            <w:vAlign w:val="center"/>
          </w:tcPr>
          <w:p w14:paraId="1E3509C3">
            <w:pPr>
              <w:jc w:val="center"/>
              <w:rPr>
                <w:sz w:val="24"/>
                <w:szCs w:val="24"/>
              </w:rPr>
            </w:pPr>
          </w:p>
        </w:tc>
      </w:tr>
      <w:tr w14:paraId="038F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0B6588A">
            <w:pPr>
              <w:jc w:val="center"/>
              <w:rPr>
                <w:sz w:val="24"/>
                <w:szCs w:val="24"/>
              </w:rPr>
            </w:pPr>
          </w:p>
        </w:tc>
        <w:tc>
          <w:tcPr>
            <w:tcW w:w="1356" w:type="dxa"/>
            <w:vAlign w:val="center"/>
          </w:tcPr>
          <w:p w14:paraId="6E882F04">
            <w:pPr>
              <w:jc w:val="center"/>
              <w:rPr>
                <w:sz w:val="24"/>
                <w:szCs w:val="24"/>
              </w:rPr>
            </w:pPr>
          </w:p>
        </w:tc>
        <w:tc>
          <w:tcPr>
            <w:tcW w:w="1512" w:type="dxa"/>
            <w:vAlign w:val="center"/>
          </w:tcPr>
          <w:p w14:paraId="634F0A0A">
            <w:pPr>
              <w:jc w:val="center"/>
              <w:rPr>
                <w:sz w:val="24"/>
                <w:szCs w:val="24"/>
              </w:rPr>
            </w:pPr>
          </w:p>
        </w:tc>
        <w:tc>
          <w:tcPr>
            <w:tcW w:w="1416" w:type="dxa"/>
            <w:vAlign w:val="center"/>
          </w:tcPr>
          <w:p w14:paraId="1190C53B">
            <w:pPr>
              <w:jc w:val="center"/>
              <w:rPr>
                <w:sz w:val="24"/>
                <w:szCs w:val="24"/>
              </w:rPr>
            </w:pPr>
          </w:p>
        </w:tc>
        <w:tc>
          <w:tcPr>
            <w:tcW w:w="1296" w:type="dxa"/>
            <w:vAlign w:val="center"/>
          </w:tcPr>
          <w:p w14:paraId="2022813D">
            <w:pPr>
              <w:jc w:val="center"/>
              <w:rPr>
                <w:sz w:val="24"/>
                <w:szCs w:val="24"/>
              </w:rPr>
            </w:pPr>
          </w:p>
        </w:tc>
        <w:tc>
          <w:tcPr>
            <w:tcW w:w="1116" w:type="dxa"/>
            <w:vAlign w:val="center"/>
          </w:tcPr>
          <w:p w14:paraId="3B74ADE7">
            <w:pPr>
              <w:jc w:val="center"/>
              <w:rPr>
                <w:sz w:val="24"/>
                <w:szCs w:val="24"/>
              </w:rPr>
            </w:pPr>
          </w:p>
        </w:tc>
        <w:tc>
          <w:tcPr>
            <w:tcW w:w="1116" w:type="dxa"/>
            <w:vAlign w:val="center"/>
          </w:tcPr>
          <w:p w14:paraId="0ABA44D6">
            <w:pPr>
              <w:jc w:val="center"/>
              <w:rPr>
                <w:sz w:val="24"/>
                <w:szCs w:val="24"/>
              </w:rPr>
            </w:pPr>
          </w:p>
        </w:tc>
        <w:tc>
          <w:tcPr>
            <w:tcW w:w="1968" w:type="dxa"/>
            <w:vAlign w:val="center"/>
          </w:tcPr>
          <w:p w14:paraId="15A93A41">
            <w:pPr>
              <w:jc w:val="center"/>
              <w:rPr>
                <w:sz w:val="24"/>
                <w:szCs w:val="24"/>
              </w:rPr>
            </w:pPr>
          </w:p>
        </w:tc>
      </w:tr>
      <w:tr w14:paraId="787E6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DBC0AC6">
            <w:pPr>
              <w:jc w:val="center"/>
              <w:rPr>
                <w:sz w:val="24"/>
                <w:szCs w:val="24"/>
              </w:rPr>
            </w:pPr>
          </w:p>
        </w:tc>
        <w:tc>
          <w:tcPr>
            <w:tcW w:w="1356" w:type="dxa"/>
            <w:vAlign w:val="center"/>
          </w:tcPr>
          <w:p w14:paraId="574E689F">
            <w:pPr>
              <w:jc w:val="center"/>
              <w:rPr>
                <w:sz w:val="24"/>
                <w:szCs w:val="24"/>
              </w:rPr>
            </w:pPr>
          </w:p>
        </w:tc>
        <w:tc>
          <w:tcPr>
            <w:tcW w:w="1512" w:type="dxa"/>
            <w:vAlign w:val="center"/>
          </w:tcPr>
          <w:p w14:paraId="314D1D8A">
            <w:pPr>
              <w:jc w:val="center"/>
              <w:rPr>
                <w:sz w:val="24"/>
                <w:szCs w:val="24"/>
              </w:rPr>
            </w:pPr>
          </w:p>
        </w:tc>
        <w:tc>
          <w:tcPr>
            <w:tcW w:w="1416" w:type="dxa"/>
            <w:vAlign w:val="center"/>
          </w:tcPr>
          <w:p w14:paraId="42797417">
            <w:pPr>
              <w:jc w:val="center"/>
              <w:rPr>
                <w:sz w:val="24"/>
                <w:szCs w:val="24"/>
              </w:rPr>
            </w:pPr>
          </w:p>
        </w:tc>
        <w:tc>
          <w:tcPr>
            <w:tcW w:w="1296" w:type="dxa"/>
            <w:vAlign w:val="center"/>
          </w:tcPr>
          <w:p w14:paraId="10A1E6B3">
            <w:pPr>
              <w:jc w:val="center"/>
              <w:rPr>
                <w:sz w:val="24"/>
                <w:szCs w:val="24"/>
              </w:rPr>
            </w:pPr>
          </w:p>
        </w:tc>
        <w:tc>
          <w:tcPr>
            <w:tcW w:w="1116" w:type="dxa"/>
            <w:vAlign w:val="center"/>
          </w:tcPr>
          <w:p w14:paraId="48C0C20F">
            <w:pPr>
              <w:jc w:val="center"/>
              <w:rPr>
                <w:sz w:val="24"/>
                <w:szCs w:val="24"/>
              </w:rPr>
            </w:pPr>
          </w:p>
        </w:tc>
        <w:tc>
          <w:tcPr>
            <w:tcW w:w="1116" w:type="dxa"/>
            <w:vAlign w:val="center"/>
          </w:tcPr>
          <w:p w14:paraId="21B8855C">
            <w:pPr>
              <w:jc w:val="center"/>
              <w:rPr>
                <w:sz w:val="24"/>
                <w:szCs w:val="24"/>
              </w:rPr>
            </w:pPr>
          </w:p>
        </w:tc>
        <w:tc>
          <w:tcPr>
            <w:tcW w:w="1968" w:type="dxa"/>
            <w:vAlign w:val="center"/>
          </w:tcPr>
          <w:p w14:paraId="25479752">
            <w:pPr>
              <w:jc w:val="center"/>
              <w:rPr>
                <w:sz w:val="24"/>
                <w:szCs w:val="24"/>
              </w:rPr>
            </w:pPr>
          </w:p>
        </w:tc>
      </w:tr>
      <w:tr w14:paraId="4890D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39F0C8BE">
            <w:pPr>
              <w:jc w:val="center"/>
              <w:rPr>
                <w:sz w:val="24"/>
                <w:szCs w:val="24"/>
              </w:rPr>
            </w:pPr>
            <w:r>
              <w:rPr>
                <w:rFonts w:hint="eastAsia"/>
                <w:sz w:val="24"/>
                <w:szCs w:val="24"/>
              </w:rPr>
              <w:t>人员费用合计</w:t>
            </w:r>
          </w:p>
        </w:tc>
        <w:tc>
          <w:tcPr>
            <w:tcW w:w="1116" w:type="dxa"/>
            <w:vAlign w:val="center"/>
          </w:tcPr>
          <w:p w14:paraId="1062D87D">
            <w:pPr>
              <w:jc w:val="center"/>
              <w:rPr>
                <w:sz w:val="24"/>
                <w:szCs w:val="24"/>
              </w:rPr>
            </w:pPr>
          </w:p>
        </w:tc>
        <w:tc>
          <w:tcPr>
            <w:tcW w:w="1968" w:type="dxa"/>
            <w:vAlign w:val="center"/>
          </w:tcPr>
          <w:p w14:paraId="1740888F">
            <w:pPr>
              <w:jc w:val="center"/>
              <w:rPr>
                <w:sz w:val="24"/>
                <w:szCs w:val="24"/>
              </w:rPr>
            </w:pPr>
          </w:p>
        </w:tc>
      </w:tr>
    </w:tbl>
    <w:p w14:paraId="3B72D9B0">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49A08E26">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4D2A3657">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16AC5C21">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7014171D">
      <w:pPr>
        <w:spacing w:line="460" w:lineRule="exact"/>
        <w:rPr>
          <w:sz w:val="24"/>
          <w:szCs w:val="24"/>
        </w:rPr>
      </w:pPr>
    </w:p>
    <w:p w14:paraId="54FC46CB">
      <w:pPr>
        <w:spacing w:line="360" w:lineRule="auto"/>
        <w:ind w:right="84" w:firstLine="224" w:firstLineChars="100"/>
        <w:rPr>
          <w:sz w:val="24"/>
        </w:rPr>
      </w:pPr>
      <w:r>
        <w:rPr>
          <w:sz w:val="24"/>
        </w:rPr>
        <w:t>投标人名称：</w:t>
      </w:r>
    </w:p>
    <w:p w14:paraId="7A9E7BEC">
      <w:pPr>
        <w:spacing w:line="360" w:lineRule="auto"/>
        <w:ind w:right="84" w:firstLine="224" w:firstLineChars="100"/>
        <w:rPr>
          <w:b/>
          <w:sz w:val="24"/>
        </w:rPr>
      </w:pPr>
      <w:r>
        <w:rPr>
          <w:sz w:val="24"/>
        </w:rPr>
        <w:t xml:space="preserve">日期：  </w:t>
      </w:r>
      <w:r>
        <w:rPr>
          <w:b/>
          <w:sz w:val="24"/>
        </w:rPr>
        <w:br w:type="page"/>
      </w:r>
    </w:p>
    <w:p w14:paraId="1C3BD00D">
      <w:pPr>
        <w:spacing w:line="560" w:lineRule="exact"/>
        <w:rPr>
          <w:b/>
          <w:sz w:val="24"/>
        </w:rPr>
      </w:pPr>
      <w:r>
        <w:rPr>
          <w:b/>
          <w:sz w:val="24"/>
        </w:rPr>
        <w:t>附件5</w:t>
      </w:r>
    </w:p>
    <w:p w14:paraId="7D2EB95B">
      <w:pPr>
        <w:autoSpaceDN w:val="0"/>
        <w:spacing w:line="360" w:lineRule="auto"/>
        <w:jc w:val="center"/>
        <w:rPr>
          <w:b/>
          <w:bCs/>
          <w:sz w:val="24"/>
        </w:rPr>
      </w:pPr>
      <w:r>
        <w:rPr>
          <w:b/>
          <w:bCs/>
          <w:sz w:val="24"/>
        </w:rPr>
        <w:t>商务要求点对点应答表</w:t>
      </w:r>
    </w:p>
    <w:p w14:paraId="52F9016E">
      <w:pPr>
        <w:spacing w:line="460" w:lineRule="exact"/>
        <w:rPr>
          <w:sz w:val="24"/>
        </w:rPr>
      </w:pPr>
    </w:p>
    <w:p w14:paraId="61B48011">
      <w:pPr>
        <w:spacing w:line="460" w:lineRule="exact"/>
        <w:rPr>
          <w:sz w:val="24"/>
        </w:rPr>
      </w:pPr>
      <w:r>
        <w:rPr>
          <w:sz w:val="24"/>
        </w:rPr>
        <w:t>项目名称：</w:t>
      </w:r>
      <w:r>
        <w:rPr>
          <w:sz w:val="24"/>
          <w:u w:val="single"/>
        </w:rPr>
        <w:t xml:space="preserve">                    </w:t>
      </w:r>
    </w:p>
    <w:p w14:paraId="0D0A38BE">
      <w:pPr>
        <w:spacing w:line="460" w:lineRule="exact"/>
        <w:rPr>
          <w:sz w:val="24"/>
        </w:rPr>
      </w:pPr>
      <w:r>
        <w:rPr>
          <w:sz w:val="24"/>
        </w:rPr>
        <w:t>项目编号：</w:t>
      </w:r>
      <w:r>
        <w:rPr>
          <w:sz w:val="24"/>
          <w:u w:val="single"/>
        </w:rPr>
        <w:t xml:space="preserve">                    </w:t>
      </w:r>
    </w:p>
    <w:p w14:paraId="2EB802DB">
      <w:pPr>
        <w:spacing w:line="460" w:lineRule="exact"/>
        <w:rPr>
          <w:sz w:val="24"/>
          <w:u w:val="single"/>
        </w:rPr>
      </w:pPr>
      <w:r>
        <w:rPr>
          <w:sz w:val="24"/>
        </w:rPr>
        <w:t>包号：</w:t>
      </w:r>
      <w:r>
        <w:rPr>
          <w:sz w:val="24"/>
          <w:u w:val="single"/>
        </w:rPr>
        <w:t xml:space="preserve">                        </w:t>
      </w:r>
    </w:p>
    <w:p w14:paraId="1686DB07">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4E52EC7C">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67D506D9">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057F15F6">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78335F89">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33D74FE4">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1A5B9C79">
            <w:pPr>
              <w:widowControl/>
              <w:jc w:val="center"/>
              <w:rPr>
                <w:kern w:val="0"/>
                <w:szCs w:val="21"/>
              </w:rPr>
            </w:pPr>
            <w:r>
              <w:rPr>
                <w:kern w:val="0"/>
                <w:szCs w:val="21"/>
              </w:rPr>
              <w:t>备注</w:t>
            </w:r>
          </w:p>
        </w:tc>
      </w:tr>
      <w:tr w14:paraId="7A4FAB41">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88910CF">
            <w:pPr>
              <w:widowControl/>
              <w:jc w:val="left"/>
              <w:rPr>
                <w:kern w:val="0"/>
                <w:szCs w:val="21"/>
              </w:rPr>
            </w:pPr>
            <w:r>
              <w:rPr>
                <w:kern w:val="0"/>
                <w:szCs w:val="21"/>
              </w:rPr>
              <w:t>（一）报价要求</w:t>
            </w:r>
          </w:p>
        </w:tc>
      </w:tr>
      <w:tr w14:paraId="7F15B983">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3C2912BC">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0E4AB8C6">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1575F45B">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218771C">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5757200A">
            <w:pPr>
              <w:widowControl/>
              <w:jc w:val="left"/>
              <w:rPr>
                <w:kern w:val="0"/>
                <w:szCs w:val="21"/>
              </w:rPr>
            </w:pPr>
            <w:r>
              <w:rPr>
                <w:kern w:val="0"/>
                <w:szCs w:val="21"/>
              </w:rPr>
              <w:t>　</w:t>
            </w:r>
          </w:p>
        </w:tc>
      </w:tr>
      <w:tr w14:paraId="0E850EC5">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FD8CECC">
            <w:pPr>
              <w:widowControl/>
              <w:jc w:val="left"/>
              <w:rPr>
                <w:kern w:val="0"/>
                <w:szCs w:val="21"/>
              </w:rPr>
            </w:pPr>
            <w:r>
              <w:rPr>
                <w:kern w:val="0"/>
                <w:szCs w:val="21"/>
              </w:rPr>
              <w:t>（二）时间、地点要求</w:t>
            </w:r>
          </w:p>
        </w:tc>
      </w:tr>
      <w:tr w14:paraId="3D4E04C6">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4F7645E5">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654F0B59">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B3AD7C3">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683B353">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70481384">
            <w:pPr>
              <w:widowControl/>
              <w:jc w:val="left"/>
              <w:rPr>
                <w:kern w:val="0"/>
                <w:szCs w:val="21"/>
              </w:rPr>
            </w:pPr>
            <w:r>
              <w:rPr>
                <w:kern w:val="0"/>
                <w:szCs w:val="21"/>
              </w:rPr>
              <w:t>　</w:t>
            </w:r>
          </w:p>
        </w:tc>
      </w:tr>
      <w:tr w14:paraId="53DB925A">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1CEEBBF">
            <w:pPr>
              <w:widowControl/>
              <w:jc w:val="left"/>
              <w:rPr>
                <w:kern w:val="0"/>
                <w:szCs w:val="21"/>
              </w:rPr>
            </w:pPr>
            <w:r>
              <w:rPr>
                <w:kern w:val="0"/>
                <w:szCs w:val="21"/>
              </w:rPr>
              <w:t>（三）付款方式</w:t>
            </w:r>
          </w:p>
        </w:tc>
      </w:tr>
      <w:tr w14:paraId="233ED1BB">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3961E2C9">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7905BB3D">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AD8531A">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8203DDF">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071F9AFE">
            <w:pPr>
              <w:widowControl/>
              <w:jc w:val="left"/>
              <w:rPr>
                <w:kern w:val="0"/>
                <w:szCs w:val="21"/>
              </w:rPr>
            </w:pPr>
            <w:r>
              <w:rPr>
                <w:kern w:val="0"/>
                <w:szCs w:val="21"/>
              </w:rPr>
              <w:t>　</w:t>
            </w:r>
          </w:p>
        </w:tc>
      </w:tr>
      <w:tr w14:paraId="33FD4857">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A886265">
            <w:pPr>
              <w:widowControl/>
              <w:jc w:val="left"/>
              <w:rPr>
                <w:kern w:val="0"/>
                <w:szCs w:val="21"/>
              </w:rPr>
            </w:pPr>
            <w:r>
              <w:rPr>
                <w:kern w:val="0"/>
                <w:szCs w:val="21"/>
              </w:rPr>
              <w:t>（四）投标保证金和履约保证金</w:t>
            </w:r>
          </w:p>
        </w:tc>
      </w:tr>
      <w:tr w14:paraId="48C4E9FB">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48C534B9">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EEB212C">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63F05010">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9307596">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11B94EBB">
            <w:pPr>
              <w:widowControl/>
              <w:jc w:val="left"/>
              <w:rPr>
                <w:kern w:val="0"/>
                <w:szCs w:val="21"/>
              </w:rPr>
            </w:pPr>
            <w:r>
              <w:rPr>
                <w:kern w:val="0"/>
                <w:szCs w:val="21"/>
              </w:rPr>
              <w:t>　</w:t>
            </w:r>
          </w:p>
        </w:tc>
      </w:tr>
    </w:tbl>
    <w:p w14:paraId="7555BFAB">
      <w:pPr>
        <w:spacing w:line="620" w:lineRule="exact"/>
        <w:rPr>
          <w:sz w:val="24"/>
        </w:rPr>
      </w:pPr>
      <w:r>
        <w:rPr>
          <w:sz w:val="24"/>
        </w:rPr>
        <w:t>注：</w:t>
      </w:r>
    </w:p>
    <w:p w14:paraId="127C5839">
      <w:pPr>
        <w:spacing w:line="360" w:lineRule="auto"/>
        <w:rPr>
          <w:sz w:val="24"/>
        </w:rPr>
      </w:pPr>
      <w:r>
        <w:rPr>
          <w:sz w:val="24"/>
        </w:rPr>
        <w:t>1. 不如实填写偏离情况的投标文件将视为虚假材料。</w:t>
      </w:r>
    </w:p>
    <w:p w14:paraId="008BF510">
      <w:pPr>
        <w:spacing w:line="360" w:lineRule="auto"/>
        <w:rPr>
          <w:sz w:val="24"/>
        </w:rPr>
      </w:pPr>
      <w:r>
        <w:rPr>
          <w:sz w:val="24"/>
        </w:rPr>
        <w:t>2. 招标要求指招标文件中规定的具体要求，投标应答指投标文件的具体内容。</w:t>
      </w:r>
    </w:p>
    <w:p w14:paraId="4100AD02">
      <w:pPr>
        <w:spacing w:line="360" w:lineRule="auto"/>
        <w:rPr>
          <w:sz w:val="24"/>
        </w:rPr>
      </w:pPr>
      <w:r>
        <w:rPr>
          <w:sz w:val="24"/>
        </w:rPr>
        <w:t>3. 偏离说明指招标要求与投标应答之间的不同之处。</w:t>
      </w:r>
    </w:p>
    <w:p w14:paraId="7EB62E6E">
      <w:pPr>
        <w:autoSpaceDE w:val="0"/>
        <w:autoSpaceDN w:val="0"/>
        <w:adjustRightInd w:val="0"/>
        <w:spacing w:line="560" w:lineRule="exact"/>
        <w:jc w:val="left"/>
        <w:rPr>
          <w:kern w:val="0"/>
          <w:sz w:val="24"/>
        </w:rPr>
      </w:pPr>
    </w:p>
    <w:p w14:paraId="6850976C">
      <w:pPr>
        <w:autoSpaceDE w:val="0"/>
        <w:autoSpaceDN w:val="0"/>
        <w:adjustRightInd w:val="0"/>
        <w:spacing w:line="560" w:lineRule="exact"/>
        <w:jc w:val="left"/>
        <w:rPr>
          <w:kern w:val="0"/>
          <w:sz w:val="24"/>
        </w:rPr>
      </w:pPr>
    </w:p>
    <w:p w14:paraId="38FF3C14">
      <w:pPr>
        <w:spacing w:line="360" w:lineRule="auto"/>
        <w:ind w:right="84" w:firstLine="224" w:firstLineChars="100"/>
        <w:rPr>
          <w:sz w:val="24"/>
        </w:rPr>
      </w:pPr>
      <w:r>
        <w:rPr>
          <w:sz w:val="24"/>
        </w:rPr>
        <w:t>投标人名称：</w:t>
      </w:r>
    </w:p>
    <w:p w14:paraId="233BD9AD">
      <w:pPr>
        <w:spacing w:line="360" w:lineRule="auto"/>
        <w:ind w:right="84" w:firstLine="224" w:firstLineChars="100"/>
        <w:rPr>
          <w:sz w:val="24"/>
        </w:rPr>
      </w:pPr>
    </w:p>
    <w:p w14:paraId="5F1354A4">
      <w:pPr>
        <w:spacing w:line="360" w:lineRule="auto"/>
        <w:ind w:right="84" w:firstLine="224" w:firstLineChars="100"/>
        <w:rPr>
          <w:position w:val="-40"/>
          <w:sz w:val="24"/>
        </w:rPr>
      </w:pPr>
      <w:r>
        <w:rPr>
          <w:sz w:val="24"/>
        </w:rPr>
        <w:t xml:space="preserve">日期：  </w:t>
      </w:r>
    </w:p>
    <w:p w14:paraId="104CF696">
      <w:pPr>
        <w:autoSpaceDE w:val="0"/>
        <w:autoSpaceDN w:val="0"/>
        <w:adjustRightInd w:val="0"/>
        <w:spacing w:line="560" w:lineRule="exact"/>
        <w:jc w:val="left"/>
        <w:rPr>
          <w:kern w:val="0"/>
          <w:sz w:val="24"/>
          <w:u w:val="single"/>
        </w:rPr>
      </w:pPr>
    </w:p>
    <w:p w14:paraId="5D4AB190">
      <w:pPr>
        <w:autoSpaceDE w:val="0"/>
        <w:autoSpaceDN w:val="0"/>
        <w:adjustRightInd w:val="0"/>
        <w:spacing w:line="560" w:lineRule="exact"/>
        <w:jc w:val="left"/>
        <w:rPr>
          <w:kern w:val="0"/>
          <w:sz w:val="24"/>
          <w:u w:val="single"/>
        </w:rPr>
      </w:pPr>
    </w:p>
    <w:p w14:paraId="746FB99A">
      <w:pPr>
        <w:autoSpaceDE w:val="0"/>
        <w:autoSpaceDN w:val="0"/>
        <w:adjustRightInd w:val="0"/>
        <w:spacing w:line="560" w:lineRule="exact"/>
        <w:jc w:val="left"/>
        <w:rPr>
          <w:kern w:val="0"/>
          <w:sz w:val="24"/>
          <w:u w:val="single"/>
        </w:rPr>
      </w:pPr>
    </w:p>
    <w:p w14:paraId="6BF12F79">
      <w:pPr>
        <w:widowControl/>
        <w:jc w:val="left"/>
        <w:rPr>
          <w:b/>
          <w:sz w:val="24"/>
        </w:rPr>
      </w:pPr>
      <w:r>
        <w:rPr>
          <w:b/>
          <w:sz w:val="24"/>
        </w:rPr>
        <w:br w:type="page"/>
      </w:r>
    </w:p>
    <w:p w14:paraId="54CF45E2">
      <w:pPr>
        <w:spacing w:line="620" w:lineRule="exact"/>
        <w:rPr>
          <w:b/>
          <w:sz w:val="24"/>
        </w:rPr>
      </w:pPr>
      <w:r>
        <w:rPr>
          <w:b/>
          <w:sz w:val="24"/>
        </w:rPr>
        <w:t>附件6</w:t>
      </w:r>
      <w:r>
        <w:rPr>
          <w:rFonts w:hint="eastAsia"/>
          <w:b/>
          <w:sz w:val="24"/>
        </w:rPr>
        <w:t>-1</w:t>
      </w:r>
    </w:p>
    <w:p w14:paraId="195EB63D">
      <w:pPr>
        <w:autoSpaceDN w:val="0"/>
        <w:spacing w:line="360" w:lineRule="auto"/>
        <w:jc w:val="center"/>
        <w:rPr>
          <w:b/>
          <w:bCs/>
          <w:sz w:val="24"/>
        </w:rPr>
      </w:pPr>
      <w:r>
        <w:rPr>
          <w:b/>
          <w:bCs/>
          <w:sz w:val="24"/>
        </w:rPr>
        <w:t>技术要求点对点应答表</w:t>
      </w:r>
    </w:p>
    <w:p w14:paraId="0ECA2131">
      <w:pPr>
        <w:spacing w:line="460" w:lineRule="exact"/>
        <w:rPr>
          <w:sz w:val="24"/>
        </w:rPr>
      </w:pPr>
      <w:r>
        <w:rPr>
          <w:sz w:val="24"/>
        </w:rPr>
        <w:t>项目名称：</w:t>
      </w:r>
      <w:r>
        <w:rPr>
          <w:sz w:val="24"/>
          <w:u w:val="single"/>
        </w:rPr>
        <w:t xml:space="preserve">                    </w:t>
      </w:r>
    </w:p>
    <w:p w14:paraId="1FC5EA39">
      <w:pPr>
        <w:spacing w:line="460" w:lineRule="exact"/>
        <w:rPr>
          <w:sz w:val="24"/>
        </w:rPr>
      </w:pPr>
      <w:r>
        <w:rPr>
          <w:sz w:val="24"/>
        </w:rPr>
        <w:t>项目编号：</w:t>
      </w:r>
      <w:r>
        <w:rPr>
          <w:sz w:val="24"/>
          <w:u w:val="single"/>
        </w:rPr>
        <w:t xml:space="preserve">                    </w:t>
      </w:r>
    </w:p>
    <w:p w14:paraId="795890B8">
      <w:pPr>
        <w:spacing w:line="460" w:lineRule="exact"/>
        <w:rPr>
          <w:sz w:val="24"/>
          <w:u w:val="single"/>
        </w:rPr>
      </w:pPr>
      <w:r>
        <w:rPr>
          <w:sz w:val="24"/>
        </w:rPr>
        <w:t>包号：</w:t>
      </w:r>
      <w:r>
        <w:rPr>
          <w:sz w:val="24"/>
          <w:u w:val="single"/>
        </w:rPr>
        <w:t xml:space="preserve">                        </w:t>
      </w:r>
    </w:p>
    <w:tbl>
      <w:tblPr>
        <w:tblStyle w:val="22"/>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26E0B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5BE39D17">
            <w:pPr>
              <w:widowControl/>
              <w:snapToGrid w:val="0"/>
              <w:jc w:val="center"/>
              <w:rPr>
                <w:kern w:val="0"/>
                <w:sz w:val="24"/>
                <w:szCs w:val="21"/>
              </w:rPr>
            </w:pPr>
            <w:r>
              <w:rPr>
                <w:kern w:val="0"/>
                <w:sz w:val="24"/>
                <w:szCs w:val="21"/>
              </w:rPr>
              <w:t>序号</w:t>
            </w:r>
          </w:p>
        </w:tc>
        <w:tc>
          <w:tcPr>
            <w:tcW w:w="4630" w:type="dxa"/>
            <w:shd w:val="clear" w:color="auto" w:fill="auto"/>
            <w:vAlign w:val="center"/>
          </w:tcPr>
          <w:p w14:paraId="683820F0">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2E77BB49">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377B0BC0">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57AE13D8">
            <w:pPr>
              <w:widowControl/>
              <w:snapToGrid w:val="0"/>
              <w:jc w:val="center"/>
              <w:rPr>
                <w:kern w:val="0"/>
                <w:sz w:val="24"/>
                <w:szCs w:val="21"/>
              </w:rPr>
            </w:pPr>
            <w:r>
              <w:rPr>
                <w:kern w:val="0"/>
                <w:sz w:val="24"/>
                <w:szCs w:val="21"/>
              </w:rPr>
              <w:t>备注</w:t>
            </w:r>
          </w:p>
        </w:tc>
      </w:tr>
      <w:tr w14:paraId="6DCE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580968D">
            <w:pPr>
              <w:widowControl/>
              <w:snapToGrid w:val="0"/>
              <w:jc w:val="center"/>
              <w:rPr>
                <w:kern w:val="0"/>
                <w:sz w:val="24"/>
                <w:szCs w:val="21"/>
              </w:rPr>
            </w:pPr>
            <w:r>
              <w:rPr>
                <w:kern w:val="0"/>
                <w:sz w:val="24"/>
                <w:szCs w:val="21"/>
              </w:rPr>
              <w:t>1</w:t>
            </w:r>
          </w:p>
        </w:tc>
        <w:tc>
          <w:tcPr>
            <w:tcW w:w="4630" w:type="dxa"/>
            <w:shd w:val="clear" w:color="auto" w:fill="auto"/>
            <w:vAlign w:val="center"/>
          </w:tcPr>
          <w:p w14:paraId="57C97826">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4B2D2F5E">
            <w:pPr>
              <w:widowControl/>
              <w:snapToGrid w:val="0"/>
              <w:jc w:val="center"/>
              <w:rPr>
                <w:kern w:val="0"/>
                <w:sz w:val="24"/>
                <w:szCs w:val="21"/>
              </w:rPr>
            </w:pPr>
          </w:p>
        </w:tc>
        <w:tc>
          <w:tcPr>
            <w:tcW w:w="1289" w:type="dxa"/>
            <w:shd w:val="clear" w:color="auto" w:fill="auto"/>
            <w:vAlign w:val="center"/>
          </w:tcPr>
          <w:p w14:paraId="0D1414AA">
            <w:pPr>
              <w:widowControl/>
              <w:snapToGrid w:val="0"/>
              <w:jc w:val="center"/>
              <w:rPr>
                <w:kern w:val="0"/>
                <w:sz w:val="24"/>
                <w:szCs w:val="21"/>
              </w:rPr>
            </w:pPr>
          </w:p>
        </w:tc>
        <w:tc>
          <w:tcPr>
            <w:tcW w:w="843" w:type="dxa"/>
            <w:shd w:val="clear" w:color="auto" w:fill="auto"/>
            <w:vAlign w:val="center"/>
          </w:tcPr>
          <w:p w14:paraId="42AC54DB">
            <w:pPr>
              <w:widowControl/>
              <w:snapToGrid w:val="0"/>
              <w:jc w:val="center"/>
              <w:rPr>
                <w:kern w:val="0"/>
                <w:sz w:val="24"/>
                <w:szCs w:val="21"/>
              </w:rPr>
            </w:pPr>
          </w:p>
        </w:tc>
      </w:tr>
      <w:tr w14:paraId="3912E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EBE37FA">
            <w:pPr>
              <w:widowControl/>
              <w:snapToGrid w:val="0"/>
              <w:jc w:val="center"/>
              <w:rPr>
                <w:kern w:val="0"/>
                <w:sz w:val="24"/>
                <w:szCs w:val="21"/>
              </w:rPr>
            </w:pPr>
            <w:r>
              <w:rPr>
                <w:kern w:val="0"/>
                <w:sz w:val="24"/>
                <w:szCs w:val="21"/>
              </w:rPr>
              <w:t>2</w:t>
            </w:r>
          </w:p>
        </w:tc>
        <w:tc>
          <w:tcPr>
            <w:tcW w:w="4630" w:type="dxa"/>
            <w:shd w:val="clear" w:color="auto" w:fill="auto"/>
            <w:vAlign w:val="center"/>
          </w:tcPr>
          <w:p w14:paraId="5581094C">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0D72BA58">
            <w:pPr>
              <w:widowControl/>
              <w:snapToGrid w:val="0"/>
              <w:jc w:val="center"/>
              <w:rPr>
                <w:kern w:val="0"/>
                <w:sz w:val="24"/>
                <w:szCs w:val="21"/>
              </w:rPr>
            </w:pPr>
          </w:p>
        </w:tc>
        <w:tc>
          <w:tcPr>
            <w:tcW w:w="1289" w:type="dxa"/>
            <w:shd w:val="clear" w:color="auto" w:fill="auto"/>
            <w:vAlign w:val="center"/>
          </w:tcPr>
          <w:p w14:paraId="5FD54B2A">
            <w:pPr>
              <w:widowControl/>
              <w:snapToGrid w:val="0"/>
              <w:jc w:val="center"/>
              <w:rPr>
                <w:kern w:val="0"/>
                <w:sz w:val="24"/>
                <w:szCs w:val="21"/>
              </w:rPr>
            </w:pPr>
          </w:p>
        </w:tc>
        <w:tc>
          <w:tcPr>
            <w:tcW w:w="843" w:type="dxa"/>
            <w:shd w:val="clear" w:color="auto" w:fill="auto"/>
            <w:vAlign w:val="center"/>
          </w:tcPr>
          <w:p w14:paraId="61FE9A46">
            <w:pPr>
              <w:widowControl/>
              <w:snapToGrid w:val="0"/>
              <w:jc w:val="center"/>
              <w:rPr>
                <w:kern w:val="0"/>
                <w:sz w:val="24"/>
                <w:szCs w:val="21"/>
              </w:rPr>
            </w:pPr>
          </w:p>
        </w:tc>
      </w:tr>
      <w:tr w14:paraId="588B6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796881D">
            <w:pPr>
              <w:widowControl/>
              <w:snapToGrid w:val="0"/>
              <w:jc w:val="center"/>
              <w:rPr>
                <w:kern w:val="0"/>
                <w:sz w:val="24"/>
                <w:szCs w:val="21"/>
              </w:rPr>
            </w:pPr>
            <w:r>
              <w:rPr>
                <w:kern w:val="0"/>
                <w:sz w:val="24"/>
                <w:szCs w:val="21"/>
              </w:rPr>
              <w:t>3</w:t>
            </w:r>
          </w:p>
        </w:tc>
        <w:tc>
          <w:tcPr>
            <w:tcW w:w="4630" w:type="dxa"/>
            <w:shd w:val="clear" w:color="auto" w:fill="auto"/>
            <w:vAlign w:val="center"/>
          </w:tcPr>
          <w:p w14:paraId="24F88E27">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615FDFE6">
            <w:pPr>
              <w:widowControl/>
              <w:snapToGrid w:val="0"/>
              <w:jc w:val="center"/>
              <w:rPr>
                <w:kern w:val="0"/>
                <w:sz w:val="24"/>
                <w:szCs w:val="21"/>
              </w:rPr>
            </w:pPr>
          </w:p>
        </w:tc>
        <w:tc>
          <w:tcPr>
            <w:tcW w:w="1289" w:type="dxa"/>
            <w:shd w:val="clear" w:color="auto" w:fill="auto"/>
            <w:vAlign w:val="center"/>
          </w:tcPr>
          <w:p w14:paraId="7734AF1C">
            <w:pPr>
              <w:widowControl/>
              <w:snapToGrid w:val="0"/>
              <w:jc w:val="center"/>
              <w:rPr>
                <w:kern w:val="0"/>
                <w:sz w:val="24"/>
                <w:szCs w:val="21"/>
              </w:rPr>
            </w:pPr>
          </w:p>
        </w:tc>
        <w:tc>
          <w:tcPr>
            <w:tcW w:w="843" w:type="dxa"/>
            <w:shd w:val="clear" w:color="auto" w:fill="auto"/>
            <w:vAlign w:val="center"/>
          </w:tcPr>
          <w:p w14:paraId="46EBBD74">
            <w:pPr>
              <w:widowControl/>
              <w:snapToGrid w:val="0"/>
              <w:jc w:val="center"/>
              <w:rPr>
                <w:kern w:val="0"/>
                <w:sz w:val="24"/>
                <w:szCs w:val="21"/>
              </w:rPr>
            </w:pPr>
          </w:p>
        </w:tc>
      </w:tr>
      <w:tr w14:paraId="67A7E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41723ECF">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14:paraId="18AA1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2D04505">
            <w:pPr>
              <w:widowControl/>
              <w:snapToGrid w:val="0"/>
              <w:jc w:val="center"/>
              <w:rPr>
                <w:kern w:val="0"/>
                <w:sz w:val="24"/>
                <w:szCs w:val="21"/>
              </w:rPr>
            </w:pPr>
            <w:r>
              <w:rPr>
                <w:kern w:val="0"/>
                <w:sz w:val="24"/>
                <w:szCs w:val="21"/>
              </w:rPr>
              <w:t>序号</w:t>
            </w:r>
          </w:p>
        </w:tc>
        <w:tc>
          <w:tcPr>
            <w:tcW w:w="4630" w:type="dxa"/>
            <w:shd w:val="clear" w:color="auto" w:fill="auto"/>
            <w:vAlign w:val="center"/>
          </w:tcPr>
          <w:p w14:paraId="29BAE6DB">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3FFD169A">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7635C318">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5D9E985E">
            <w:pPr>
              <w:widowControl/>
              <w:snapToGrid w:val="0"/>
              <w:jc w:val="center"/>
              <w:rPr>
                <w:kern w:val="0"/>
                <w:sz w:val="24"/>
                <w:szCs w:val="21"/>
              </w:rPr>
            </w:pPr>
            <w:r>
              <w:rPr>
                <w:kern w:val="0"/>
                <w:sz w:val="24"/>
                <w:szCs w:val="21"/>
              </w:rPr>
              <w:t>备注</w:t>
            </w:r>
          </w:p>
        </w:tc>
      </w:tr>
      <w:tr w14:paraId="6D174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39196AF">
            <w:pPr>
              <w:widowControl/>
              <w:snapToGrid w:val="0"/>
              <w:jc w:val="center"/>
              <w:rPr>
                <w:kern w:val="0"/>
                <w:sz w:val="24"/>
                <w:szCs w:val="21"/>
              </w:rPr>
            </w:pPr>
          </w:p>
        </w:tc>
        <w:tc>
          <w:tcPr>
            <w:tcW w:w="4630" w:type="dxa"/>
            <w:shd w:val="clear" w:color="auto" w:fill="auto"/>
            <w:vAlign w:val="center"/>
          </w:tcPr>
          <w:p w14:paraId="4D790C54">
            <w:pPr>
              <w:widowControl/>
              <w:snapToGrid w:val="0"/>
              <w:jc w:val="center"/>
              <w:rPr>
                <w:kern w:val="0"/>
                <w:sz w:val="24"/>
                <w:szCs w:val="21"/>
              </w:rPr>
            </w:pPr>
          </w:p>
        </w:tc>
        <w:tc>
          <w:tcPr>
            <w:tcW w:w="2438" w:type="dxa"/>
            <w:shd w:val="clear" w:color="auto" w:fill="auto"/>
            <w:vAlign w:val="center"/>
          </w:tcPr>
          <w:p w14:paraId="4022D8E2">
            <w:pPr>
              <w:widowControl/>
              <w:snapToGrid w:val="0"/>
              <w:jc w:val="center"/>
              <w:rPr>
                <w:kern w:val="0"/>
                <w:sz w:val="24"/>
                <w:szCs w:val="21"/>
              </w:rPr>
            </w:pPr>
          </w:p>
        </w:tc>
        <w:tc>
          <w:tcPr>
            <w:tcW w:w="1289" w:type="dxa"/>
            <w:shd w:val="clear" w:color="auto" w:fill="auto"/>
            <w:vAlign w:val="center"/>
          </w:tcPr>
          <w:p w14:paraId="48B2E3F6">
            <w:pPr>
              <w:widowControl/>
              <w:snapToGrid w:val="0"/>
              <w:jc w:val="center"/>
              <w:rPr>
                <w:kern w:val="0"/>
                <w:sz w:val="24"/>
                <w:szCs w:val="21"/>
              </w:rPr>
            </w:pPr>
          </w:p>
        </w:tc>
        <w:tc>
          <w:tcPr>
            <w:tcW w:w="843" w:type="dxa"/>
            <w:shd w:val="clear" w:color="auto" w:fill="auto"/>
            <w:vAlign w:val="center"/>
          </w:tcPr>
          <w:p w14:paraId="25319262">
            <w:pPr>
              <w:widowControl/>
              <w:snapToGrid w:val="0"/>
              <w:jc w:val="center"/>
              <w:rPr>
                <w:kern w:val="0"/>
                <w:sz w:val="24"/>
                <w:szCs w:val="21"/>
              </w:rPr>
            </w:pPr>
          </w:p>
        </w:tc>
      </w:tr>
      <w:tr w14:paraId="47070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5D8D2F5">
            <w:pPr>
              <w:widowControl/>
              <w:snapToGrid w:val="0"/>
              <w:jc w:val="center"/>
              <w:rPr>
                <w:kern w:val="0"/>
                <w:sz w:val="24"/>
                <w:szCs w:val="21"/>
              </w:rPr>
            </w:pPr>
          </w:p>
        </w:tc>
        <w:tc>
          <w:tcPr>
            <w:tcW w:w="4630" w:type="dxa"/>
            <w:shd w:val="clear" w:color="auto" w:fill="auto"/>
            <w:vAlign w:val="center"/>
          </w:tcPr>
          <w:p w14:paraId="1B811043">
            <w:pPr>
              <w:widowControl/>
              <w:snapToGrid w:val="0"/>
              <w:jc w:val="center"/>
              <w:rPr>
                <w:kern w:val="0"/>
                <w:sz w:val="24"/>
                <w:szCs w:val="21"/>
              </w:rPr>
            </w:pPr>
          </w:p>
        </w:tc>
        <w:tc>
          <w:tcPr>
            <w:tcW w:w="2438" w:type="dxa"/>
            <w:shd w:val="clear" w:color="auto" w:fill="auto"/>
            <w:vAlign w:val="center"/>
          </w:tcPr>
          <w:p w14:paraId="1FB93E9F">
            <w:pPr>
              <w:widowControl/>
              <w:snapToGrid w:val="0"/>
              <w:jc w:val="center"/>
              <w:rPr>
                <w:kern w:val="0"/>
                <w:sz w:val="24"/>
                <w:szCs w:val="21"/>
              </w:rPr>
            </w:pPr>
          </w:p>
        </w:tc>
        <w:tc>
          <w:tcPr>
            <w:tcW w:w="1289" w:type="dxa"/>
            <w:shd w:val="clear" w:color="auto" w:fill="auto"/>
            <w:vAlign w:val="center"/>
          </w:tcPr>
          <w:p w14:paraId="585036FB">
            <w:pPr>
              <w:widowControl/>
              <w:snapToGrid w:val="0"/>
              <w:jc w:val="center"/>
              <w:rPr>
                <w:kern w:val="0"/>
                <w:sz w:val="24"/>
                <w:szCs w:val="21"/>
              </w:rPr>
            </w:pPr>
          </w:p>
        </w:tc>
        <w:tc>
          <w:tcPr>
            <w:tcW w:w="843" w:type="dxa"/>
            <w:shd w:val="clear" w:color="auto" w:fill="auto"/>
            <w:vAlign w:val="center"/>
          </w:tcPr>
          <w:p w14:paraId="3F13BB9C">
            <w:pPr>
              <w:widowControl/>
              <w:snapToGrid w:val="0"/>
              <w:jc w:val="center"/>
              <w:rPr>
                <w:kern w:val="0"/>
                <w:sz w:val="24"/>
                <w:szCs w:val="21"/>
              </w:rPr>
            </w:pPr>
          </w:p>
        </w:tc>
      </w:tr>
      <w:tr w14:paraId="5ECE5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7384384">
            <w:pPr>
              <w:widowControl/>
              <w:snapToGrid w:val="0"/>
              <w:jc w:val="center"/>
              <w:rPr>
                <w:kern w:val="0"/>
                <w:sz w:val="24"/>
                <w:szCs w:val="21"/>
              </w:rPr>
            </w:pPr>
          </w:p>
        </w:tc>
        <w:tc>
          <w:tcPr>
            <w:tcW w:w="4630" w:type="dxa"/>
            <w:shd w:val="clear" w:color="auto" w:fill="auto"/>
            <w:vAlign w:val="center"/>
          </w:tcPr>
          <w:p w14:paraId="43E6B633">
            <w:pPr>
              <w:widowControl/>
              <w:snapToGrid w:val="0"/>
              <w:jc w:val="center"/>
              <w:rPr>
                <w:kern w:val="0"/>
                <w:sz w:val="24"/>
                <w:szCs w:val="21"/>
              </w:rPr>
            </w:pPr>
          </w:p>
        </w:tc>
        <w:tc>
          <w:tcPr>
            <w:tcW w:w="2438" w:type="dxa"/>
            <w:shd w:val="clear" w:color="auto" w:fill="auto"/>
            <w:vAlign w:val="center"/>
          </w:tcPr>
          <w:p w14:paraId="6395A69E">
            <w:pPr>
              <w:widowControl/>
              <w:snapToGrid w:val="0"/>
              <w:jc w:val="center"/>
              <w:rPr>
                <w:kern w:val="0"/>
                <w:sz w:val="24"/>
                <w:szCs w:val="21"/>
              </w:rPr>
            </w:pPr>
          </w:p>
        </w:tc>
        <w:tc>
          <w:tcPr>
            <w:tcW w:w="1289" w:type="dxa"/>
            <w:shd w:val="clear" w:color="auto" w:fill="auto"/>
            <w:vAlign w:val="center"/>
          </w:tcPr>
          <w:p w14:paraId="552CAED9">
            <w:pPr>
              <w:widowControl/>
              <w:snapToGrid w:val="0"/>
              <w:jc w:val="center"/>
              <w:rPr>
                <w:kern w:val="0"/>
                <w:sz w:val="24"/>
                <w:szCs w:val="21"/>
              </w:rPr>
            </w:pPr>
          </w:p>
        </w:tc>
        <w:tc>
          <w:tcPr>
            <w:tcW w:w="843" w:type="dxa"/>
            <w:shd w:val="clear" w:color="auto" w:fill="auto"/>
            <w:vAlign w:val="center"/>
          </w:tcPr>
          <w:p w14:paraId="0A252D56">
            <w:pPr>
              <w:widowControl/>
              <w:snapToGrid w:val="0"/>
              <w:jc w:val="center"/>
              <w:rPr>
                <w:kern w:val="0"/>
                <w:sz w:val="24"/>
                <w:szCs w:val="21"/>
              </w:rPr>
            </w:pPr>
          </w:p>
        </w:tc>
      </w:tr>
      <w:tr w14:paraId="4741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A45947F">
            <w:pPr>
              <w:widowControl/>
              <w:snapToGrid w:val="0"/>
              <w:jc w:val="center"/>
              <w:rPr>
                <w:kern w:val="0"/>
                <w:sz w:val="24"/>
                <w:szCs w:val="21"/>
              </w:rPr>
            </w:pPr>
          </w:p>
        </w:tc>
        <w:tc>
          <w:tcPr>
            <w:tcW w:w="4630" w:type="dxa"/>
            <w:shd w:val="clear" w:color="auto" w:fill="auto"/>
            <w:vAlign w:val="center"/>
          </w:tcPr>
          <w:p w14:paraId="3DA2F976">
            <w:pPr>
              <w:widowControl/>
              <w:snapToGrid w:val="0"/>
              <w:jc w:val="center"/>
              <w:rPr>
                <w:kern w:val="0"/>
                <w:sz w:val="24"/>
                <w:szCs w:val="21"/>
              </w:rPr>
            </w:pPr>
          </w:p>
        </w:tc>
        <w:tc>
          <w:tcPr>
            <w:tcW w:w="2438" w:type="dxa"/>
            <w:shd w:val="clear" w:color="auto" w:fill="auto"/>
            <w:vAlign w:val="center"/>
          </w:tcPr>
          <w:p w14:paraId="6916894A">
            <w:pPr>
              <w:widowControl/>
              <w:snapToGrid w:val="0"/>
              <w:jc w:val="center"/>
              <w:rPr>
                <w:kern w:val="0"/>
                <w:sz w:val="24"/>
                <w:szCs w:val="21"/>
              </w:rPr>
            </w:pPr>
          </w:p>
        </w:tc>
        <w:tc>
          <w:tcPr>
            <w:tcW w:w="1289" w:type="dxa"/>
            <w:shd w:val="clear" w:color="auto" w:fill="auto"/>
            <w:vAlign w:val="center"/>
          </w:tcPr>
          <w:p w14:paraId="4E9F1039">
            <w:pPr>
              <w:widowControl/>
              <w:snapToGrid w:val="0"/>
              <w:jc w:val="center"/>
              <w:rPr>
                <w:kern w:val="0"/>
                <w:sz w:val="24"/>
                <w:szCs w:val="21"/>
              </w:rPr>
            </w:pPr>
          </w:p>
        </w:tc>
        <w:tc>
          <w:tcPr>
            <w:tcW w:w="843" w:type="dxa"/>
            <w:shd w:val="clear" w:color="auto" w:fill="auto"/>
            <w:vAlign w:val="center"/>
          </w:tcPr>
          <w:p w14:paraId="69E73F6B">
            <w:pPr>
              <w:widowControl/>
              <w:snapToGrid w:val="0"/>
              <w:jc w:val="center"/>
              <w:rPr>
                <w:kern w:val="0"/>
                <w:sz w:val="24"/>
                <w:szCs w:val="21"/>
              </w:rPr>
            </w:pPr>
          </w:p>
        </w:tc>
      </w:tr>
      <w:tr w14:paraId="7D29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F0794E3">
            <w:pPr>
              <w:widowControl/>
              <w:snapToGrid w:val="0"/>
              <w:jc w:val="center"/>
              <w:rPr>
                <w:kern w:val="0"/>
                <w:sz w:val="24"/>
                <w:szCs w:val="21"/>
              </w:rPr>
            </w:pPr>
          </w:p>
        </w:tc>
        <w:tc>
          <w:tcPr>
            <w:tcW w:w="4630" w:type="dxa"/>
            <w:shd w:val="clear" w:color="auto" w:fill="auto"/>
            <w:vAlign w:val="center"/>
          </w:tcPr>
          <w:p w14:paraId="0232C5B2">
            <w:pPr>
              <w:widowControl/>
              <w:snapToGrid w:val="0"/>
              <w:jc w:val="center"/>
              <w:rPr>
                <w:kern w:val="0"/>
                <w:sz w:val="24"/>
                <w:szCs w:val="21"/>
              </w:rPr>
            </w:pPr>
          </w:p>
        </w:tc>
        <w:tc>
          <w:tcPr>
            <w:tcW w:w="2438" w:type="dxa"/>
            <w:shd w:val="clear" w:color="auto" w:fill="auto"/>
            <w:vAlign w:val="center"/>
          </w:tcPr>
          <w:p w14:paraId="61AB49A8">
            <w:pPr>
              <w:widowControl/>
              <w:snapToGrid w:val="0"/>
              <w:jc w:val="center"/>
              <w:rPr>
                <w:kern w:val="0"/>
                <w:sz w:val="24"/>
                <w:szCs w:val="21"/>
              </w:rPr>
            </w:pPr>
          </w:p>
        </w:tc>
        <w:tc>
          <w:tcPr>
            <w:tcW w:w="1289" w:type="dxa"/>
            <w:shd w:val="clear" w:color="auto" w:fill="auto"/>
            <w:vAlign w:val="center"/>
          </w:tcPr>
          <w:p w14:paraId="118E3C12">
            <w:pPr>
              <w:widowControl/>
              <w:snapToGrid w:val="0"/>
              <w:jc w:val="center"/>
              <w:rPr>
                <w:kern w:val="0"/>
                <w:sz w:val="24"/>
                <w:szCs w:val="21"/>
              </w:rPr>
            </w:pPr>
          </w:p>
        </w:tc>
        <w:tc>
          <w:tcPr>
            <w:tcW w:w="843" w:type="dxa"/>
            <w:shd w:val="clear" w:color="auto" w:fill="auto"/>
            <w:vAlign w:val="center"/>
          </w:tcPr>
          <w:p w14:paraId="6739C776">
            <w:pPr>
              <w:widowControl/>
              <w:snapToGrid w:val="0"/>
              <w:jc w:val="center"/>
              <w:rPr>
                <w:kern w:val="0"/>
                <w:sz w:val="24"/>
                <w:szCs w:val="21"/>
              </w:rPr>
            </w:pPr>
          </w:p>
        </w:tc>
      </w:tr>
    </w:tbl>
    <w:p w14:paraId="4561AD2C">
      <w:pPr>
        <w:spacing w:line="620" w:lineRule="exact"/>
        <w:rPr>
          <w:sz w:val="24"/>
        </w:rPr>
      </w:pPr>
      <w:r>
        <w:rPr>
          <w:sz w:val="24"/>
        </w:rPr>
        <w:t>注：</w:t>
      </w:r>
    </w:p>
    <w:p w14:paraId="24B73B42">
      <w:pPr>
        <w:spacing w:line="360" w:lineRule="auto"/>
        <w:rPr>
          <w:sz w:val="24"/>
        </w:rPr>
      </w:pPr>
      <w:r>
        <w:rPr>
          <w:sz w:val="24"/>
        </w:rPr>
        <w:t>1. 不如实填写偏离情况的投标文件将视为虚假材料。</w:t>
      </w:r>
    </w:p>
    <w:p w14:paraId="3E441463">
      <w:pPr>
        <w:spacing w:line="360" w:lineRule="auto"/>
        <w:rPr>
          <w:sz w:val="24"/>
        </w:rPr>
      </w:pPr>
      <w:r>
        <w:rPr>
          <w:sz w:val="24"/>
        </w:rPr>
        <w:t>2. 招标要求指招标文件中规定的具体要求，投标应答指投标文件的具体内容。</w:t>
      </w:r>
    </w:p>
    <w:p w14:paraId="18C32F7B">
      <w:pPr>
        <w:spacing w:line="360" w:lineRule="auto"/>
        <w:rPr>
          <w:sz w:val="24"/>
        </w:rPr>
      </w:pPr>
      <w:r>
        <w:rPr>
          <w:sz w:val="24"/>
        </w:rPr>
        <w:t>3. 偏离说明指招标要求与投标应答之间的不同之处。</w:t>
      </w:r>
    </w:p>
    <w:p w14:paraId="4FBDE7C8">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772C17F8">
      <w:pPr>
        <w:spacing w:line="620" w:lineRule="exact"/>
        <w:rPr>
          <w:b/>
          <w:sz w:val="24"/>
        </w:rPr>
      </w:pPr>
    </w:p>
    <w:p w14:paraId="3958711C">
      <w:pPr>
        <w:spacing w:line="360" w:lineRule="auto"/>
        <w:ind w:right="84" w:firstLine="224" w:firstLineChars="100"/>
        <w:rPr>
          <w:sz w:val="24"/>
        </w:rPr>
      </w:pPr>
      <w:r>
        <w:rPr>
          <w:sz w:val="24"/>
        </w:rPr>
        <w:t>投标人名称：</w:t>
      </w:r>
    </w:p>
    <w:p w14:paraId="310692C4">
      <w:pPr>
        <w:spacing w:line="360" w:lineRule="auto"/>
        <w:ind w:right="84" w:firstLine="224" w:firstLineChars="100"/>
        <w:rPr>
          <w:sz w:val="24"/>
        </w:rPr>
      </w:pPr>
    </w:p>
    <w:p w14:paraId="1267792A">
      <w:pPr>
        <w:spacing w:line="360" w:lineRule="auto"/>
        <w:ind w:right="84" w:firstLine="224" w:firstLineChars="100"/>
        <w:rPr>
          <w:sz w:val="24"/>
        </w:rPr>
      </w:pPr>
      <w:r>
        <w:rPr>
          <w:sz w:val="24"/>
        </w:rPr>
        <w:t>日期</w:t>
      </w:r>
    </w:p>
    <w:p w14:paraId="72B96B74">
      <w:pPr>
        <w:widowControl/>
        <w:jc w:val="left"/>
        <w:rPr>
          <w:b/>
          <w:sz w:val="24"/>
        </w:rPr>
      </w:pPr>
      <w:r>
        <w:rPr>
          <w:rFonts w:hint="eastAsia"/>
          <w:b/>
          <w:sz w:val="24"/>
        </w:rPr>
        <w:t>附件6-2</w:t>
      </w:r>
    </w:p>
    <w:p w14:paraId="68A5794F">
      <w:pPr>
        <w:widowControl/>
        <w:jc w:val="left"/>
        <w:rPr>
          <w:sz w:val="24"/>
        </w:rPr>
      </w:pPr>
    </w:p>
    <w:p w14:paraId="714EC50A">
      <w:pPr>
        <w:widowControl/>
        <w:jc w:val="center"/>
        <w:rPr>
          <w:b/>
          <w:sz w:val="24"/>
        </w:rPr>
      </w:pPr>
      <w:r>
        <w:rPr>
          <w:rFonts w:hint="eastAsia"/>
          <w:b/>
          <w:sz w:val="24"/>
        </w:rPr>
        <w:t>项目人员及岗位安排</w:t>
      </w:r>
    </w:p>
    <w:p w14:paraId="6898FC7F">
      <w:pPr>
        <w:widowControl/>
        <w:jc w:val="left"/>
        <w:rPr>
          <w:sz w:val="24"/>
        </w:rPr>
      </w:pPr>
    </w:p>
    <w:p w14:paraId="0A89A87E">
      <w:pPr>
        <w:spacing w:line="460" w:lineRule="exact"/>
        <w:rPr>
          <w:sz w:val="24"/>
        </w:rPr>
      </w:pPr>
      <w:r>
        <w:rPr>
          <w:sz w:val="24"/>
        </w:rPr>
        <w:t>项目名称：</w:t>
      </w:r>
      <w:r>
        <w:rPr>
          <w:sz w:val="24"/>
          <w:u w:val="single"/>
        </w:rPr>
        <w:t xml:space="preserve">                    </w:t>
      </w:r>
    </w:p>
    <w:p w14:paraId="09485B08">
      <w:pPr>
        <w:spacing w:line="460" w:lineRule="exact"/>
        <w:rPr>
          <w:sz w:val="24"/>
        </w:rPr>
      </w:pPr>
      <w:r>
        <w:rPr>
          <w:sz w:val="24"/>
        </w:rPr>
        <w:t>项目编号：</w:t>
      </w:r>
      <w:r>
        <w:rPr>
          <w:sz w:val="24"/>
          <w:u w:val="single"/>
        </w:rPr>
        <w:t xml:space="preserve">                    </w:t>
      </w:r>
    </w:p>
    <w:p w14:paraId="62C704A7">
      <w:pPr>
        <w:spacing w:line="460" w:lineRule="exact"/>
        <w:rPr>
          <w:sz w:val="24"/>
          <w:u w:val="single"/>
        </w:rPr>
      </w:pPr>
      <w:r>
        <w:rPr>
          <w:sz w:val="24"/>
        </w:rPr>
        <w:t>包号：</w:t>
      </w:r>
      <w:r>
        <w:rPr>
          <w:sz w:val="24"/>
          <w:u w:val="single"/>
        </w:rPr>
        <w:t xml:space="preserve">                        </w:t>
      </w:r>
    </w:p>
    <w:p w14:paraId="389BA7E4">
      <w:pPr>
        <w:widowControl/>
        <w:jc w:val="left"/>
        <w:rPr>
          <w:sz w:val="24"/>
        </w:rPr>
      </w:pPr>
    </w:p>
    <w:p w14:paraId="51D3C369">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5A64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5D0D9AD">
            <w:pPr>
              <w:spacing w:line="360" w:lineRule="auto"/>
              <w:jc w:val="center"/>
              <w:rPr>
                <w:b/>
                <w:szCs w:val="21"/>
              </w:rPr>
            </w:pPr>
            <w:r>
              <w:rPr>
                <w:b/>
                <w:szCs w:val="21"/>
              </w:rPr>
              <w:t>序号</w:t>
            </w:r>
          </w:p>
        </w:tc>
        <w:tc>
          <w:tcPr>
            <w:tcW w:w="682" w:type="pct"/>
            <w:vAlign w:val="center"/>
          </w:tcPr>
          <w:p w14:paraId="2CF8AF0D">
            <w:pPr>
              <w:spacing w:line="360" w:lineRule="auto"/>
              <w:jc w:val="center"/>
              <w:rPr>
                <w:b/>
                <w:szCs w:val="21"/>
              </w:rPr>
            </w:pPr>
            <w:r>
              <w:rPr>
                <w:b/>
                <w:szCs w:val="21"/>
              </w:rPr>
              <w:t>岗位名称</w:t>
            </w:r>
          </w:p>
        </w:tc>
        <w:tc>
          <w:tcPr>
            <w:tcW w:w="682" w:type="pct"/>
            <w:vAlign w:val="center"/>
          </w:tcPr>
          <w:p w14:paraId="4DFEDBC7">
            <w:pPr>
              <w:spacing w:line="360" w:lineRule="auto"/>
              <w:jc w:val="center"/>
              <w:rPr>
                <w:b/>
                <w:szCs w:val="21"/>
              </w:rPr>
            </w:pPr>
            <w:r>
              <w:rPr>
                <w:rFonts w:hint="eastAsia"/>
                <w:b/>
                <w:szCs w:val="21"/>
              </w:rPr>
              <w:t>投入</w:t>
            </w:r>
            <w:r>
              <w:rPr>
                <w:b/>
                <w:szCs w:val="21"/>
              </w:rPr>
              <w:t>人数</w:t>
            </w:r>
          </w:p>
        </w:tc>
        <w:tc>
          <w:tcPr>
            <w:tcW w:w="1113" w:type="pct"/>
            <w:vAlign w:val="center"/>
          </w:tcPr>
          <w:p w14:paraId="2C5ECC74">
            <w:pPr>
              <w:spacing w:line="360" w:lineRule="auto"/>
              <w:jc w:val="center"/>
              <w:rPr>
                <w:b/>
                <w:szCs w:val="21"/>
              </w:rPr>
            </w:pPr>
            <w:r>
              <w:rPr>
                <w:rFonts w:hint="eastAsia"/>
                <w:b/>
                <w:szCs w:val="21"/>
              </w:rPr>
              <w:t>人员情况简介</w:t>
            </w:r>
          </w:p>
        </w:tc>
        <w:tc>
          <w:tcPr>
            <w:tcW w:w="652" w:type="pct"/>
            <w:vAlign w:val="center"/>
          </w:tcPr>
          <w:p w14:paraId="1581C01A">
            <w:pPr>
              <w:spacing w:line="360" w:lineRule="auto"/>
              <w:jc w:val="center"/>
              <w:rPr>
                <w:b/>
                <w:szCs w:val="21"/>
              </w:rPr>
            </w:pPr>
            <w:r>
              <w:rPr>
                <w:rFonts w:hint="eastAsia"/>
                <w:b/>
                <w:szCs w:val="21"/>
              </w:rPr>
              <w:t>是否退休</w:t>
            </w:r>
          </w:p>
        </w:tc>
        <w:tc>
          <w:tcPr>
            <w:tcW w:w="723" w:type="pct"/>
            <w:vAlign w:val="center"/>
          </w:tcPr>
          <w:p w14:paraId="17F7CF80">
            <w:pPr>
              <w:spacing w:line="360" w:lineRule="auto"/>
              <w:jc w:val="center"/>
              <w:rPr>
                <w:b/>
                <w:szCs w:val="21"/>
              </w:rPr>
            </w:pPr>
            <w:r>
              <w:rPr>
                <w:b/>
                <w:szCs w:val="21"/>
              </w:rPr>
              <w:t>工作时间</w:t>
            </w:r>
          </w:p>
        </w:tc>
        <w:tc>
          <w:tcPr>
            <w:tcW w:w="723" w:type="pct"/>
            <w:vAlign w:val="center"/>
          </w:tcPr>
          <w:p w14:paraId="08B93E25">
            <w:pPr>
              <w:spacing w:line="360" w:lineRule="auto"/>
              <w:jc w:val="center"/>
              <w:rPr>
                <w:b/>
                <w:szCs w:val="21"/>
              </w:rPr>
            </w:pPr>
            <w:r>
              <w:rPr>
                <w:rFonts w:hint="eastAsia"/>
                <w:b/>
                <w:szCs w:val="21"/>
              </w:rPr>
              <w:t>备注</w:t>
            </w:r>
          </w:p>
        </w:tc>
      </w:tr>
      <w:tr w14:paraId="03EF7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DBBF938">
            <w:pPr>
              <w:spacing w:line="360" w:lineRule="auto"/>
              <w:jc w:val="center"/>
              <w:rPr>
                <w:szCs w:val="21"/>
              </w:rPr>
            </w:pPr>
          </w:p>
        </w:tc>
        <w:tc>
          <w:tcPr>
            <w:tcW w:w="682" w:type="pct"/>
            <w:vAlign w:val="center"/>
          </w:tcPr>
          <w:p w14:paraId="132D8788">
            <w:pPr>
              <w:spacing w:line="360" w:lineRule="auto"/>
              <w:jc w:val="center"/>
              <w:rPr>
                <w:szCs w:val="21"/>
              </w:rPr>
            </w:pPr>
          </w:p>
        </w:tc>
        <w:tc>
          <w:tcPr>
            <w:tcW w:w="682" w:type="pct"/>
            <w:vAlign w:val="center"/>
          </w:tcPr>
          <w:p w14:paraId="2C1552B2">
            <w:pPr>
              <w:spacing w:line="360" w:lineRule="auto"/>
              <w:jc w:val="center"/>
              <w:rPr>
                <w:szCs w:val="21"/>
              </w:rPr>
            </w:pPr>
          </w:p>
        </w:tc>
        <w:tc>
          <w:tcPr>
            <w:tcW w:w="1113" w:type="pct"/>
            <w:vAlign w:val="center"/>
          </w:tcPr>
          <w:p w14:paraId="69B5750D">
            <w:pPr>
              <w:spacing w:line="360" w:lineRule="auto"/>
              <w:jc w:val="center"/>
              <w:rPr>
                <w:szCs w:val="21"/>
              </w:rPr>
            </w:pPr>
          </w:p>
        </w:tc>
        <w:tc>
          <w:tcPr>
            <w:tcW w:w="652" w:type="pct"/>
            <w:vAlign w:val="center"/>
          </w:tcPr>
          <w:p w14:paraId="67E762AD">
            <w:pPr>
              <w:spacing w:line="360" w:lineRule="auto"/>
              <w:jc w:val="center"/>
              <w:rPr>
                <w:szCs w:val="21"/>
              </w:rPr>
            </w:pPr>
          </w:p>
        </w:tc>
        <w:tc>
          <w:tcPr>
            <w:tcW w:w="723" w:type="pct"/>
            <w:vAlign w:val="center"/>
          </w:tcPr>
          <w:p w14:paraId="6FABDD9E">
            <w:pPr>
              <w:spacing w:line="360" w:lineRule="auto"/>
              <w:jc w:val="center"/>
              <w:rPr>
                <w:szCs w:val="21"/>
              </w:rPr>
            </w:pPr>
          </w:p>
        </w:tc>
        <w:tc>
          <w:tcPr>
            <w:tcW w:w="723" w:type="pct"/>
          </w:tcPr>
          <w:p w14:paraId="0E168F4D">
            <w:pPr>
              <w:spacing w:line="360" w:lineRule="auto"/>
              <w:jc w:val="center"/>
              <w:rPr>
                <w:szCs w:val="21"/>
              </w:rPr>
            </w:pPr>
          </w:p>
        </w:tc>
      </w:tr>
      <w:tr w14:paraId="3B21D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86EF946">
            <w:pPr>
              <w:spacing w:line="360" w:lineRule="auto"/>
              <w:jc w:val="center"/>
              <w:rPr>
                <w:szCs w:val="21"/>
              </w:rPr>
            </w:pPr>
          </w:p>
        </w:tc>
        <w:tc>
          <w:tcPr>
            <w:tcW w:w="682" w:type="pct"/>
            <w:vAlign w:val="center"/>
          </w:tcPr>
          <w:p w14:paraId="17BC4560">
            <w:pPr>
              <w:spacing w:line="360" w:lineRule="auto"/>
              <w:jc w:val="center"/>
              <w:rPr>
                <w:szCs w:val="21"/>
              </w:rPr>
            </w:pPr>
          </w:p>
        </w:tc>
        <w:tc>
          <w:tcPr>
            <w:tcW w:w="682" w:type="pct"/>
            <w:vAlign w:val="center"/>
          </w:tcPr>
          <w:p w14:paraId="62F2D557">
            <w:pPr>
              <w:spacing w:line="360" w:lineRule="auto"/>
              <w:jc w:val="center"/>
              <w:rPr>
                <w:szCs w:val="21"/>
              </w:rPr>
            </w:pPr>
          </w:p>
        </w:tc>
        <w:tc>
          <w:tcPr>
            <w:tcW w:w="1113" w:type="pct"/>
            <w:vAlign w:val="center"/>
          </w:tcPr>
          <w:p w14:paraId="65429DFD">
            <w:pPr>
              <w:spacing w:line="360" w:lineRule="auto"/>
              <w:jc w:val="center"/>
              <w:rPr>
                <w:szCs w:val="21"/>
              </w:rPr>
            </w:pPr>
          </w:p>
        </w:tc>
        <w:tc>
          <w:tcPr>
            <w:tcW w:w="652" w:type="pct"/>
            <w:vAlign w:val="center"/>
          </w:tcPr>
          <w:p w14:paraId="381E79D6">
            <w:pPr>
              <w:spacing w:line="360" w:lineRule="auto"/>
              <w:jc w:val="center"/>
              <w:rPr>
                <w:szCs w:val="21"/>
              </w:rPr>
            </w:pPr>
          </w:p>
        </w:tc>
        <w:tc>
          <w:tcPr>
            <w:tcW w:w="723" w:type="pct"/>
            <w:vAlign w:val="center"/>
          </w:tcPr>
          <w:p w14:paraId="1EA4DE6D">
            <w:pPr>
              <w:spacing w:line="360" w:lineRule="auto"/>
              <w:jc w:val="center"/>
              <w:rPr>
                <w:szCs w:val="21"/>
              </w:rPr>
            </w:pPr>
          </w:p>
        </w:tc>
        <w:tc>
          <w:tcPr>
            <w:tcW w:w="723" w:type="pct"/>
          </w:tcPr>
          <w:p w14:paraId="53D3AB0D">
            <w:pPr>
              <w:spacing w:line="360" w:lineRule="auto"/>
              <w:jc w:val="center"/>
              <w:rPr>
                <w:szCs w:val="21"/>
              </w:rPr>
            </w:pPr>
          </w:p>
        </w:tc>
      </w:tr>
      <w:tr w14:paraId="2E90F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60811615">
            <w:pPr>
              <w:spacing w:line="360" w:lineRule="auto"/>
              <w:jc w:val="center"/>
              <w:rPr>
                <w:szCs w:val="21"/>
              </w:rPr>
            </w:pPr>
          </w:p>
        </w:tc>
        <w:tc>
          <w:tcPr>
            <w:tcW w:w="682" w:type="pct"/>
            <w:vAlign w:val="center"/>
          </w:tcPr>
          <w:p w14:paraId="6BD99B72">
            <w:pPr>
              <w:spacing w:line="360" w:lineRule="auto"/>
              <w:jc w:val="center"/>
              <w:rPr>
                <w:szCs w:val="21"/>
              </w:rPr>
            </w:pPr>
          </w:p>
        </w:tc>
        <w:tc>
          <w:tcPr>
            <w:tcW w:w="682" w:type="pct"/>
            <w:vAlign w:val="center"/>
          </w:tcPr>
          <w:p w14:paraId="7935DD0F">
            <w:pPr>
              <w:spacing w:line="360" w:lineRule="auto"/>
              <w:jc w:val="center"/>
              <w:rPr>
                <w:szCs w:val="21"/>
              </w:rPr>
            </w:pPr>
          </w:p>
        </w:tc>
        <w:tc>
          <w:tcPr>
            <w:tcW w:w="1113" w:type="pct"/>
            <w:vAlign w:val="center"/>
          </w:tcPr>
          <w:p w14:paraId="78C1363B">
            <w:pPr>
              <w:spacing w:line="360" w:lineRule="auto"/>
              <w:jc w:val="center"/>
              <w:rPr>
                <w:szCs w:val="21"/>
              </w:rPr>
            </w:pPr>
          </w:p>
        </w:tc>
        <w:tc>
          <w:tcPr>
            <w:tcW w:w="652" w:type="pct"/>
            <w:vAlign w:val="center"/>
          </w:tcPr>
          <w:p w14:paraId="496DF00C">
            <w:pPr>
              <w:spacing w:line="360" w:lineRule="auto"/>
              <w:jc w:val="center"/>
              <w:rPr>
                <w:szCs w:val="21"/>
              </w:rPr>
            </w:pPr>
          </w:p>
        </w:tc>
        <w:tc>
          <w:tcPr>
            <w:tcW w:w="723" w:type="pct"/>
            <w:vAlign w:val="center"/>
          </w:tcPr>
          <w:p w14:paraId="161A1016">
            <w:pPr>
              <w:spacing w:line="360" w:lineRule="auto"/>
              <w:jc w:val="center"/>
              <w:rPr>
                <w:szCs w:val="21"/>
              </w:rPr>
            </w:pPr>
          </w:p>
        </w:tc>
        <w:tc>
          <w:tcPr>
            <w:tcW w:w="723" w:type="pct"/>
          </w:tcPr>
          <w:p w14:paraId="01821CA1">
            <w:pPr>
              <w:spacing w:line="360" w:lineRule="auto"/>
              <w:jc w:val="center"/>
              <w:rPr>
                <w:szCs w:val="21"/>
              </w:rPr>
            </w:pPr>
          </w:p>
        </w:tc>
      </w:tr>
      <w:tr w14:paraId="2D932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65A57C35">
            <w:pPr>
              <w:spacing w:line="360" w:lineRule="auto"/>
              <w:jc w:val="center"/>
              <w:rPr>
                <w:szCs w:val="21"/>
              </w:rPr>
            </w:pPr>
          </w:p>
        </w:tc>
        <w:tc>
          <w:tcPr>
            <w:tcW w:w="682" w:type="pct"/>
            <w:vAlign w:val="center"/>
          </w:tcPr>
          <w:p w14:paraId="366FE12C">
            <w:pPr>
              <w:spacing w:line="360" w:lineRule="auto"/>
              <w:jc w:val="center"/>
              <w:rPr>
                <w:szCs w:val="21"/>
              </w:rPr>
            </w:pPr>
          </w:p>
        </w:tc>
        <w:tc>
          <w:tcPr>
            <w:tcW w:w="682" w:type="pct"/>
            <w:vAlign w:val="center"/>
          </w:tcPr>
          <w:p w14:paraId="7784C9BF">
            <w:pPr>
              <w:spacing w:line="360" w:lineRule="auto"/>
              <w:jc w:val="center"/>
              <w:rPr>
                <w:szCs w:val="21"/>
              </w:rPr>
            </w:pPr>
          </w:p>
        </w:tc>
        <w:tc>
          <w:tcPr>
            <w:tcW w:w="1113" w:type="pct"/>
            <w:vAlign w:val="center"/>
          </w:tcPr>
          <w:p w14:paraId="64EBE7FE">
            <w:pPr>
              <w:spacing w:line="360" w:lineRule="auto"/>
              <w:jc w:val="center"/>
              <w:rPr>
                <w:szCs w:val="21"/>
              </w:rPr>
            </w:pPr>
          </w:p>
        </w:tc>
        <w:tc>
          <w:tcPr>
            <w:tcW w:w="652" w:type="pct"/>
            <w:vAlign w:val="center"/>
          </w:tcPr>
          <w:p w14:paraId="1051B76D">
            <w:pPr>
              <w:spacing w:line="360" w:lineRule="auto"/>
              <w:jc w:val="center"/>
              <w:rPr>
                <w:szCs w:val="21"/>
              </w:rPr>
            </w:pPr>
          </w:p>
        </w:tc>
        <w:tc>
          <w:tcPr>
            <w:tcW w:w="723" w:type="pct"/>
            <w:vAlign w:val="center"/>
          </w:tcPr>
          <w:p w14:paraId="1388C8B2">
            <w:pPr>
              <w:spacing w:line="360" w:lineRule="auto"/>
              <w:jc w:val="center"/>
              <w:rPr>
                <w:szCs w:val="21"/>
              </w:rPr>
            </w:pPr>
          </w:p>
        </w:tc>
        <w:tc>
          <w:tcPr>
            <w:tcW w:w="723" w:type="pct"/>
          </w:tcPr>
          <w:p w14:paraId="68143B50">
            <w:pPr>
              <w:spacing w:line="360" w:lineRule="auto"/>
              <w:jc w:val="center"/>
              <w:rPr>
                <w:szCs w:val="21"/>
              </w:rPr>
            </w:pPr>
          </w:p>
        </w:tc>
      </w:tr>
      <w:tr w14:paraId="50A9C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DDDC120">
            <w:pPr>
              <w:spacing w:line="360" w:lineRule="auto"/>
              <w:jc w:val="center"/>
              <w:rPr>
                <w:szCs w:val="21"/>
              </w:rPr>
            </w:pPr>
          </w:p>
        </w:tc>
        <w:tc>
          <w:tcPr>
            <w:tcW w:w="682" w:type="pct"/>
            <w:vAlign w:val="center"/>
          </w:tcPr>
          <w:p w14:paraId="01F2F341">
            <w:pPr>
              <w:spacing w:line="360" w:lineRule="auto"/>
              <w:jc w:val="center"/>
              <w:rPr>
                <w:szCs w:val="21"/>
              </w:rPr>
            </w:pPr>
          </w:p>
        </w:tc>
        <w:tc>
          <w:tcPr>
            <w:tcW w:w="682" w:type="pct"/>
            <w:vAlign w:val="center"/>
          </w:tcPr>
          <w:p w14:paraId="0765EE63">
            <w:pPr>
              <w:spacing w:line="360" w:lineRule="auto"/>
              <w:jc w:val="center"/>
              <w:rPr>
                <w:szCs w:val="21"/>
              </w:rPr>
            </w:pPr>
          </w:p>
        </w:tc>
        <w:tc>
          <w:tcPr>
            <w:tcW w:w="1113" w:type="pct"/>
            <w:vAlign w:val="center"/>
          </w:tcPr>
          <w:p w14:paraId="553464F6">
            <w:pPr>
              <w:spacing w:line="360" w:lineRule="auto"/>
              <w:jc w:val="center"/>
              <w:rPr>
                <w:szCs w:val="21"/>
              </w:rPr>
            </w:pPr>
          </w:p>
        </w:tc>
        <w:tc>
          <w:tcPr>
            <w:tcW w:w="652" w:type="pct"/>
            <w:vAlign w:val="center"/>
          </w:tcPr>
          <w:p w14:paraId="73D81729">
            <w:pPr>
              <w:spacing w:line="360" w:lineRule="auto"/>
              <w:jc w:val="center"/>
              <w:rPr>
                <w:szCs w:val="21"/>
              </w:rPr>
            </w:pPr>
          </w:p>
        </w:tc>
        <w:tc>
          <w:tcPr>
            <w:tcW w:w="723" w:type="pct"/>
            <w:vAlign w:val="center"/>
          </w:tcPr>
          <w:p w14:paraId="35EDE6E7">
            <w:pPr>
              <w:spacing w:line="360" w:lineRule="auto"/>
              <w:jc w:val="center"/>
              <w:rPr>
                <w:szCs w:val="21"/>
              </w:rPr>
            </w:pPr>
          </w:p>
        </w:tc>
        <w:tc>
          <w:tcPr>
            <w:tcW w:w="723" w:type="pct"/>
          </w:tcPr>
          <w:p w14:paraId="5AC8F953">
            <w:pPr>
              <w:spacing w:line="360" w:lineRule="auto"/>
              <w:jc w:val="center"/>
              <w:rPr>
                <w:szCs w:val="21"/>
              </w:rPr>
            </w:pPr>
          </w:p>
        </w:tc>
      </w:tr>
      <w:tr w14:paraId="5708C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66B10AA">
            <w:pPr>
              <w:spacing w:line="360" w:lineRule="auto"/>
              <w:jc w:val="center"/>
              <w:rPr>
                <w:szCs w:val="21"/>
              </w:rPr>
            </w:pPr>
          </w:p>
        </w:tc>
        <w:tc>
          <w:tcPr>
            <w:tcW w:w="682" w:type="pct"/>
            <w:vAlign w:val="center"/>
          </w:tcPr>
          <w:p w14:paraId="41701F3F">
            <w:pPr>
              <w:spacing w:line="360" w:lineRule="auto"/>
              <w:jc w:val="center"/>
              <w:rPr>
                <w:szCs w:val="21"/>
              </w:rPr>
            </w:pPr>
          </w:p>
        </w:tc>
        <w:tc>
          <w:tcPr>
            <w:tcW w:w="682" w:type="pct"/>
            <w:vAlign w:val="center"/>
          </w:tcPr>
          <w:p w14:paraId="3291C5B9">
            <w:pPr>
              <w:spacing w:line="360" w:lineRule="auto"/>
              <w:jc w:val="center"/>
              <w:rPr>
                <w:szCs w:val="21"/>
              </w:rPr>
            </w:pPr>
          </w:p>
        </w:tc>
        <w:tc>
          <w:tcPr>
            <w:tcW w:w="1113" w:type="pct"/>
            <w:vAlign w:val="center"/>
          </w:tcPr>
          <w:p w14:paraId="5754B3F8">
            <w:pPr>
              <w:spacing w:line="360" w:lineRule="auto"/>
              <w:jc w:val="center"/>
              <w:rPr>
                <w:szCs w:val="21"/>
              </w:rPr>
            </w:pPr>
          </w:p>
        </w:tc>
        <w:tc>
          <w:tcPr>
            <w:tcW w:w="652" w:type="pct"/>
            <w:vAlign w:val="center"/>
          </w:tcPr>
          <w:p w14:paraId="79901894">
            <w:pPr>
              <w:spacing w:line="360" w:lineRule="auto"/>
              <w:jc w:val="center"/>
              <w:rPr>
                <w:szCs w:val="21"/>
              </w:rPr>
            </w:pPr>
          </w:p>
        </w:tc>
        <w:tc>
          <w:tcPr>
            <w:tcW w:w="723" w:type="pct"/>
            <w:vAlign w:val="center"/>
          </w:tcPr>
          <w:p w14:paraId="51600A87">
            <w:pPr>
              <w:spacing w:line="360" w:lineRule="auto"/>
              <w:jc w:val="center"/>
              <w:rPr>
                <w:szCs w:val="21"/>
              </w:rPr>
            </w:pPr>
          </w:p>
        </w:tc>
        <w:tc>
          <w:tcPr>
            <w:tcW w:w="723" w:type="pct"/>
          </w:tcPr>
          <w:p w14:paraId="4ABDD549">
            <w:pPr>
              <w:spacing w:line="360" w:lineRule="auto"/>
              <w:jc w:val="center"/>
              <w:rPr>
                <w:szCs w:val="21"/>
              </w:rPr>
            </w:pPr>
          </w:p>
        </w:tc>
      </w:tr>
      <w:tr w14:paraId="78B03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75E4E2D1">
            <w:pPr>
              <w:spacing w:line="360" w:lineRule="auto"/>
              <w:jc w:val="center"/>
              <w:rPr>
                <w:szCs w:val="21"/>
              </w:rPr>
            </w:pPr>
            <w:r>
              <w:rPr>
                <w:rFonts w:hint="eastAsia"/>
                <w:szCs w:val="21"/>
              </w:rPr>
              <w:t>合计人数</w:t>
            </w:r>
          </w:p>
        </w:tc>
        <w:tc>
          <w:tcPr>
            <w:tcW w:w="3892" w:type="pct"/>
            <w:gridSpan w:val="5"/>
            <w:vAlign w:val="center"/>
          </w:tcPr>
          <w:p w14:paraId="4D977685">
            <w:pPr>
              <w:spacing w:line="360" w:lineRule="auto"/>
              <w:jc w:val="center"/>
              <w:rPr>
                <w:szCs w:val="21"/>
              </w:rPr>
            </w:pPr>
          </w:p>
        </w:tc>
      </w:tr>
    </w:tbl>
    <w:p w14:paraId="487002EA">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45C239E5">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0012A59E">
      <w:pPr>
        <w:widowControl/>
        <w:jc w:val="left"/>
        <w:rPr>
          <w:sz w:val="24"/>
        </w:rPr>
      </w:pPr>
    </w:p>
    <w:p w14:paraId="76810D72">
      <w:pPr>
        <w:widowControl/>
        <w:jc w:val="left"/>
        <w:rPr>
          <w:sz w:val="24"/>
        </w:rPr>
      </w:pPr>
    </w:p>
    <w:p w14:paraId="73BC88EE">
      <w:pPr>
        <w:widowControl/>
        <w:jc w:val="left"/>
        <w:rPr>
          <w:sz w:val="24"/>
        </w:rPr>
      </w:pPr>
    </w:p>
    <w:p w14:paraId="75902A5B">
      <w:pPr>
        <w:widowControl/>
        <w:jc w:val="left"/>
        <w:rPr>
          <w:sz w:val="24"/>
        </w:rPr>
      </w:pPr>
    </w:p>
    <w:p w14:paraId="51A2D5D8">
      <w:pPr>
        <w:spacing w:line="360" w:lineRule="auto"/>
        <w:ind w:right="84" w:firstLine="224" w:firstLineChars="100"/>
        <w:rPr>
          <w:sz w:val="24"/>
        </w:rPr>
      </w:pPr>
      <w:r>
        <w:rPr>
          <w:sz w:val="24"/>
        </w:rPr>
        <w:t>投标人名称：</w:t>
      </w:r>
    </w:p>
    <w:p w14:paraId="2673BE6D">
      <w:pPr>
        <w:spacing w:line="360" w:lineRule="auto"/>
        <w:ind w:right="84" w:firstLine="224" w:firstLineChars="100"/>
        <w:rPr>
          <w:sz w:val="24"/>
        </w:rPr>
      </w:pPr>
    </w:p>
    <w:p w14:paraId="2CFF21C9">
      <w:pPr>
        <w:spacing w:line="360" w:lineRule="auto"/>
        <w:ind w:right="84" w:firstLine="224" w:firstLineChars="100"/>
        <w:rPr>
          <w:sz w:val="24"/>
        </w:rPr>
      </w:pPr>
      <w:r>
        <w:rPr>
          <w:sz w:val="24"/>
        </w:rPr>
        <w:t>日期</w:t>
      </w:r>
    </w:p>
    <w:p w14:paraId="405E8FB5">
      <w:pPr>
        <w:widowControl/>
        <w:jc w:val="left"/>
        <w:rPr>
          <w:sz w:val="24"/>
        </w:rPr>
      </w:pPr>
    </w:p>
    <w:p w14:paraId="78325873">
      <w:pPr>
        <w:spacing w:line="360" w:lineRule="auto"/>
        <w:ind w:right="84" w:firstLine="224" w:firstLineChars="100"/>
        <w:rPr>
          <w:position w:val="-40"/>
          <w:sz w:val="24"/>
        </w:rPr>
      </w:pPr>
      <w:r>
        <w:rPr>
          <w:b/>
          <w:sz w:val="24"/>
        </w:rPr>
        <w:br w:type="page"/>
      </w:r>
    </w:p>
    <w:p w14:paraId="163E3C7B">
      <w:pPr>
        <w:spacing w:line="620" w:lineRule="exact"/>
        <w:rPr>
          <w:b/>
          <w:sz w:val="24"/>
        </w:rPr>
      </w:pPr>
      <w:r>
        <w:rPr>
          <w:b/>
          <w:sz w:val="24"/>
        </w:rPr>
        <w:t>附件7</w:t>
      </w:r>
    </w:p>
    <w:p w14:paraId="07D6E393">
      <w:pPr>
        <w:autoSpaceDN w:val="0"/>
        <w:spacing w:line="360" w:lineRule="auto"/>
        <w:jc w:val="center"/>
        <w:rPr>
          <w:b/>
          <w:bCs/>
          <w:sz w:val="24"/>
        </w:rPr>
      </w:pPr>
      <w:r>
        <w:rPr>
          <w:b/>
          <w:sz w:val="24"/>
        </w:rPr>
        <w:t>主要相关项目业绩一览表</w:t>
      </w:r>
    </w:p>
    <w:p w14:paraId="1BA747D3">
      <w:pPr>
        <w:spacing w:line="460" w:lineRule="exact"/>
        <w:ind w:left="192"/>
        <w:rPr>
          <w:sz w:val="24"/>
        </w:rPr>
      </w:pPr>
    </w:p>
    <w:p w14:paraId="1C3074F2">
      <w:pPr>
        <w:spacing w:line="460" w:lineRule="exact"/>
        <w:rPr>
          <w:sz w:val="24"/>
        </w:rPr>
      </w:pPr>
      <w:r>
        <w:rPr>
          <w:sz w:val="24"/>
        </w:rPr>
        <w:t>项目名称：</w:t>
      </w:r>
      <w:r>
        <w:rPr>
          <w:sz w:val="24"/>
          <w:u w:val="single"/>
        </w:rPr>
        <w:t xml:space="preserve">                    </w:t>
      </w:r>
    </w:p>
    <w:p w14:paraId="0741526D">
      <w:pPr>
        <w:spacing w:line="460" w:lineRule="exact"/>
        <w:rPr>
          <w:sz w:val="24"/>
        </w:rPr>
      </w:pPr>
      <w:r>
        <w:rPr>
          <w:sz w:val="24"/>
        </w:rPr>
        <w:t>项目编号：</w:t>
      </w:r>
      <w:r>
        <w:rPr>
          <w:sz w:val="24"/>
          <w:u w:val="single"/>
        </w:rPr>
        <w:t xml:space="preserve">                    </w:t>
      </w:r>
    </w:p>
    <w:p w14:paraId="3DDEFECB">
      <w:pPr>
        <w:spacing w:line="460" w:lineRule="exact"/>
        <w:rPr>
          <w:sz w:val="24"/>
          <w:u w:val="single"/>
        </w:rPr>
      </w:pPr>
      <w:r>
        <w:rPr>
          <w:sz w:val="24"/>
        </w:rPr>
        <w:t>包号：</w:t>
      </w:r>
      <w:r>
        <w:rPr>
          <w:sz w:val="24"/>
          <w:u w:val="single"/>
        </w:rPr>
        <w:t xml:space="preserve">                        </w:t>
      </w:r>
    </w:p>
    <w:p w14:paraId="2D1FF224">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3D3C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3A1A08B">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15C800FE">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7E9F37A0">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574A8A19">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19F5CF50">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4CEE83C9">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01F40226">
            <w:pPr>
              <w:snapToGrid w:val="0"/>
              <w:jc w:val="center"/>
              <w:rPr>
                <w:sz w:val="24"/>
              </w:rPr>
            </w:pPr>
            <w:r>
              <w:rPr>
                <w:sz w:val="24"/>
              </w:rPr>
              <w:t>合同金额</w:t>
            </w:r>
          </w:p>
        </w:tc>
      </w:tr>
      <w:tr w14:paraId="400B5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7B4D00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8C6B40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BA9D79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59825F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B1953B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20B4D6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E65A78D">
            <w:pPr>
              <w:snapToGrid w:val="0"/>
              <w:jc w:val="center"/>
              <w:rPr>
                <w:sz w:val="24"/>
              </w:rPr>
            </w:pPr>
          </w:p>
        </w:tc>
      </w:tr>
      <w:tr w14:paraId="0678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94648C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D4AADD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A128BA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7BB8B3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36AE6C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A4A8AD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0B0EB7A">
            <w:pPr>
              <w:snapToGrid w:val="0"/>
              <w:jc w:val="center"/>
              <w:rPr>
                <w:sz w:val="24"/>
              </w:rPr>
            </w:pPr>
          </w:p>
        </w:tc>
      </w:tr>
      <w:tr w14:paraId="5B7A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D627835">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66FB0F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487FA2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DCDCF5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FEB82A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B31FBA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7FC43CC">
            <w:pPr>
              <w:snapToGrid w:val="0"/>
              <w:jc w:val="center"/>
              <w:rPr>
                <w:sz w:val="24"/>
              </w:rPr>
            </w:pPr>
          </w:p>
        </w:tc>
      </w:tr>
      <w:tr w14:paraId="1261C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22734E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5A12C9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E5F428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40B68A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61C37A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8A7D8D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4C51ECF">
            <w:pPr>
              <w:snapToGrid w:val="0"/>
              <w:jc w:val="center"/>
              <w:rPr>
                <w:sz w:val="24"/>
              </w:rPr>
            </w:pPr>
          </w:p>
        </w:tc>
      </w:tr>
      <w:tr w14:paraId="693B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E8B144A">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3E07B2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86638F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A99FED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1E6926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C41085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1512642">
            <w:pPr>
              <w:snapToGrid w:val="0"/>
              <w:jc w:val="center"/>
              <w:rPr>
                <w:sz w:val="24"/>
              </w:rPr>
            </w:pPr>
          </w:p>
        </w:tc>
      </w:tr>
      <w:tr w14:paraId="596F0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3810E4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46A7D5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E36BEF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A2FBF6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9F4EE6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11F4A3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42ADCD1">
            <w:pPr>
              <w:snapToGrid w:val="0"/>
              <w:jc w:val="center"/>
              <w:rPr>
                <w:sz w:val="24"/>
              </w:rPr>
            </w:pPr>
          </w:p>
        </w:tc>
      </w:tr>
      <w:tr w14:paraId="5CDD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BB87ED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B12934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F042BF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05AAA8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FB6D1C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1D966A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D8BF340">
            <w:pPr>
              <w:snapToGrid w:val="0"/>
              <w:jc w:val="center"/>
              <w:rPr>
                <w:sz w:val="24"/>
              </w:rPr>
            </w:pPr>
          </w:p>
        </w:tc>
      </w:tr>
      <w:tr w14:paraId="6ACB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DBD7B07">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35538D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1D191D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23ABEF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710DEE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172CAC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EE951A4">
            <w:pPr>
              <w:snapToGrid w:val="0"/>
              <w:jc w:val="center"/>
              <w:rPr>
                <w:sz w:val="24"/>
              </w:rPr>
            </w:pPr>
          </w:p>
        </w:tc>
      </w:tr>
      <w:tr w14:paraId="2E47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7D11C28">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D3AFD5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5EB2C3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BA09DE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3119DF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E16C35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447B09D">
            <w:pPr>
              <w:snapToGrid w:val="0"/>
              <w:jc w:val="center"/>
              <w:rPr>
                <w:sz w:val="24"/>
              </w:rPr>
            </w:pPr>
          </w:p>
        </w:tc>
      </w:tr>
      <w:tr w14:paraId="37D6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2F889D3">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9B7031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93C002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5F308E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E4E7A3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339520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D2D053F">
            <w:pPr>
              <w:snapToGrid w:val="0"/>
              <w:jc w:val="center"/>
              <w:rPr>
                <w:sz w:val="24"/>
              </w:rPr>
            </w:pPr>
          </w:p>
        </w:tc>
      </w:tr>
      <w:tr w14:paraId="64D9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B66E03B">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E64758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4F5D7E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EAA1EE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C3BDD3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FB8789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4E6FBE1">
            <w:pPr>
              <w:snapToGrid w:val="0"/>
              <w:jc w:val="center"/>
              <w:rPr>
                <w:sz w:val="24"/>
              </w:rPr>
            </w:pPr>
          </w:p>
        </w:tc>
      </w:tr>
    </w:tbl>
    <w:p w14:paraId="13F675FF">
      <w:pPr>
        <w:spacing w:line="560" w:lineRule="exact"/>
        <w:rPr>
          <w:sz w:val="24"/>
        </w:rPr>
      </w:pPr>
      <w:r>
        <w:rPr>
          <w:sz w:val="24"/>
        </w:rPr>
        <w:t>备注：若招标文件第二部分评分因素及评标标准中要求提供业绩的，投标人所列业绩应按其要求将证明材料按顺序附后。</w:t>
      </w:r>
    </w:p>
    <w:p w14:paraId="32C1D034">
      <w:pPr>
        <w:spacing w:line="460" w:lineRule="exact"/>
        <w:rPr>
          <w:b/>
          <w:sz w:val="24"/>
        </w:rPr>
      </w:pPr>
    </w:p>
    <w:p w14:paraId="15B9C7A1">
      <w:pPr>
        <w:spacing w:line="460" w:lineRule="exact"/>
        <w:rPr>
          <w:b/>
          <w:sz w:val="24"/>
        </w:rPr>
      </w:pPr>
    </w:p>
    <w:p w14:paraId="61F3F989">
      <w:pPr>
        <w:spacing w:line="460" w:lineRule="exact"/>
        <w:rPr>
          <w:b/>
          <w:sz w:val="24"/>
        </w:rPr>
      </w:pPr>
    </w:p>
    <w:p w14:paraId="26EB2E15">
      <w:pPr>
        <w:spacing w:line="460" w:lineRule="exact"/>
        <w:rPr>
          <w:b/>
          <w:sz w:val="24"/>
        </w:rPr>
      </w:pPr>
    </w:p>
    <w:p w14:paraId="5342A353">
      <w:pPr>
        <w:spacing w:line="360" w:lineRule="auto"/>
        <w:ind w:right="84" w:firstLine="224" w:firstLineChars="100"/>
        <w:rPr>
          <w:sz w:val="24"/>
        </w:rPr>
      </w:pPr>
      <w:r>
        <w:rPr>
          <w:sz w:val="24"/>
        </w:rPr>
        <w:t>投标人名称：</w:t>
      </w:r>
    </w:p>
    <w:p w14:paraId="6A160749">
      <w:pPr>
        <w:spacing w:line="360" w:lineRule="auto"/>
        <w:ind w:right="84" w:firstLine="224" w:firstLineChars="100"/>
        <w:rPr>
          <w:sz w:val="24"/>
        </w:rPr>
      </w:pPr>
    </w:p>
    <w:p w14:paraId="35D55BFD">
      <w:pPr>
        <w:spacing w:line="360" w:lineRule="auto"/>
        <w:ind w:right="84" w:firstLine="224" w:firstLineChars="100"/>
        <w:rPr>
          <w:position w:val="-40"/>
          <w:sz w:val="24"/>
        </w:rPr>
      </w:pPr>
      <w:r>
        <w:rPr>
          <w:sz w:val="24"/>
        </w:rPr>
        <w:t>日期</w:t>
      </w:r>
      <w:r>
        <w:rPr>
          <w:b/>
          <w:sz w:val="24"/>
        </w:rPr>
        <w:br w:type="page"/>
      </w:r>
    </w:p>
    <w:p w14:paraId="63125357">
      <w:pPr>
        <w:spacing w:line="460" w:lineRule="exact"/>
        <w:rPr>
          <w:b/>
          <w:sz w:val="24"/>
        </w:rPr>
      </w:pPr>
      <w:r>
        <w:rPr>
          <w:b/>
          <w:sz w:val="24"/>
        </w:rPr>
        <w:t>附件8</w:t>
      </w:r>
    </w:p>
    <w:p w14:paraId="3FEF3366">
      <w:pPr>
        <w:autoSpaceDN w:val="0"/>
        <w:spacing w:line="360" w:lineRule="auto"/>
        <w:jc w:val="center"/>
        <w:rPr>
          <w:b/>
          <w:bCs/>
          <w:sz w:val="24"/>
        </w:rPr>
      </w:pPr>
      <w:r>
        <w:rPr>
          <w:rFonts w:hint="eastAsia"/>
          <w:b/>
          <w:bCs/>
          <w:sz w:val="24"/>
        </w:rPr>
        <w:t>投标</w:t>
      </w:r>
      <w:r>
        <w:rPr>
          <w:b/>
          <w:bCs/>
          <w:sz w:val="24"/>
        </w:rPr>
        <w:t>代表人授权书</w:t>
      </w:r>
    </w:p>
    <w:p w14:paraId="44BBA06C">
      <w:pPr>
        <w:spacing w:line="360" w:lineRule="auto"/>
        <w:rPr>
          <w:sz w:val="24"/>
          <w:szCs w:val="21"/>
        </w:rPr>
      </w:pPr>
    </w:p>
    <w:p w14:paraId="2B2E425E">
      <w:pPr>
        <w:spacing w:line="360" w:lineRule="auto"/>
        <w:rPr>
          <w:sz w:val="24"/>
          <w:szCs w:val="21"/>
        </w:rPr>
      </w:pPr>
      <w:r>
        <w:rPr>
          <w:sz w:val="24"/>
          <w:szCs w:val="21"/>
        </w:rPr>
        <w:t>致：天津市政府采购中心</w:t>
      </w:r>
    </w:p>
    <w:p w14:paraId="14B5EE93">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30E6F253">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3A1FC3D1">
      <w:pPr>
        <w:spacing w:line="360" w:lineRule="auto"/>
        <w:ind w:firstLine="448" w:firstLineChars="200"/>
        <w:rPr>
          <w:sz w:val="24"/>
          <w:szCs w:val="21"/>
        </w:rPr>
      </w:pPr>
      <w:r>
        <w:rPr>
          <w:sz w:val="24"/>
          <w:szCs w:val="21"/>
        </w:rPr>
        <w:t>本授权书至投标有效期结束前始终有效。</w:t>
      </w:r>
    </w:p>
    <w:p w14:paraId="7D824919">
      <w:pPr>
        <w:spacing w:line="360" w:lineRule="auto"/>
        <w:ind w:firstLine="448" w:firstLineChars="200"/>
        <w:rPr>
          <w:sz w:val="24"/>
          <w:szCs w:val="21"/>
        </w:rPr>
      </w:pPr>
      <w:r>
        <w:rPr>
          <w:sz w:val="24"/>
          <w:szCs w:val="21"/>
        </w:rPr>
        <w:t>投标代表人无转委托权，特此委托。</w:t>
      </w:r>
    </w:p>
    <w:p w14:paraId="5BDE21B4">
      <w:pPr>
        <w:spacing w:line="360" w:lineRule="auto"/>
        <w:ind w:firstLine="448" w:firstLineChars="200"/>
        <w:rPr>
          <w:sz w:val="24"/>
        </w:rPr>
      </w:pPr>
    </w:p>
    <w:p w14:paraId="1ECA678D">
      <w:pPr>
        <w:spacing w:line="360" w:lineRule="auto"/>
        <w:ind w:firstLine="448" w:firstLineChars="200"/>
        <w:rPr>
          <w:sz w:val="24"/>
        </w:rPr>
      </w:pPr>
    </w:p>
    <w:p w14:paraId="7C8AFD96">
      <w:pPr>
        <w:spacing w:line="360" w:lineRule="auto"/>
        <w:ind w:firstLine="448" w:firstLineChars="200"/>
        <w:rPr>
          <w:sz w:val="24"/>
        </w:rPr>
      </w:pPr>
    </w:p>
    <w:p w14:paraId="03E0DFA7">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1D6B8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63AA8CC0">
            <w:pPr>
              <w:spacing w:line="360" w:lineRule="auto"/>
              <w:jc w:val="left"/>
              <w:rPr>
                <w:sz w:val="24"/>
              </w:rPr>
            </w:pPr>
            <w:r>
              <w:rPr>
                <w:sz w:val="24"/>
              </w:rPr>
              <w:t>投标代表人身份证正面</w:t>
            </w:r>
          </w:p>
          <w:p w14:paraId="162E787F">
            <w:pPr>
              <w:spacing w:line="360" w:lineRule="auto"/>
              <w:jc w:val="left"/>
              <w:rPr>
                <w:sz w:val="24"/>
              </w:rPr>
            </w:pPr>
          </w:p>
          <w:p w14:paraId="1E1815A0">
            <w:pPr>
              <w:spacing w:line="360" w:lineRule="auto"/>
              <w:jc w:val="left"/>
              <w:rPr>
                <w:sz w:val="24"/>
              </w:rPr>
            </w:pPr>
          </w:p>
          <w:p w14:paraId="363DF712">
            <w:pPr>
              <w:spacing w:line="360" w:lineRule="auto"/>
              <w:jc w:val="left"/>
              <w:rPr>
                <w:sz w:val="24"/>
              </w:rPr>
            </w:pPr>
          </w:p>
          <w:p w14:paraId="24B4804A">
            <w:pPr>
              <w:spacing w:line="360" w:lineRule="auto"/>
              <w:jc w:val="left"/>
              <w:rPr>
                <w:sz w:val="24"/>
              </w:rPr>
            </w:pPr>
          </w:p>
          <w:p w14:paraId="64E1BFAD">
            <w:pPr>
              <w:spacing w:line="360" w:lineRule="auto"/>
              <w:jc w:val="left"/>
              <w:rPr>
                <w:sz w:val="24"/>
              </w:rPr>
            </w:pPr>
          </w:p>
        </w:tc>
        <w:tc>
          <w:tcPr>
            <w:tcW w:w="4264" w:type="dxa"/>
          </w:tcPr>
          <w:p w14:paraId="7D8FBA76">
            <w:pPr>
              <w:spacing w:line="360" w:lineRule="auto"/>
              <w:jc w:val="left"/>
              <w:rPr>
                <w:sz w:val="24"/>
              </w:rPr>
            </w:pPr>
            <w:r>
              <w:rPr>
                <w:sz w:val="24"/>
              </w:rPr>
              <w:t>投标代表人身份证背面</w:t>
            </w:r>
          </w:p>
        </w:tc>
      </w:tr>
    </w:tbl>
    <w:p w14:paraId="534186E1">
      <w:pPr>
        <w:spacing w:line="360" w:lineRule="auto"/>
        <w:ind w:firstLine="4704" w:firstLineChars="2100"/>
        <w:rPr>
          <w:sz w:val="24"/>
        </w:rPr>
      </w:pPr>
    </w:p>
    <w:p w14:paraId="5155902B">
      <w:pPr>
        <w:spacing w:line="460" w:lineRule="exact"/>
        <w:ind w:right="444"/>
        <w:rPr>
          <w:b/>
          <w:sz w:val="24"/>
        </w:rPr>
      </w:pPr>
      <w:r>
        <w:rPr>
          <w:b/>
          <w:sz w:val="24"/>
        </w:rPr>
        <w:br w:type="page"/>
      </w:r>
      <w:r>
        <w:rPr>
          <w:b/>
          <w:sz w:val="24"/>
        </w:rPr>
        <w:t>附件9</w:t>
      </w:r>
      <w:r>
        <w:rPr>
          <w:rFonts w:hint="eastAsia"/>
          <w:b/>
          <w:sz w:val="24"/>
        </w:rPr>
        <w:t>-1</w:t>
      </w:r>
    </w:p>
    <w:p w14:paraId="7603CF4B">
      <w:pPr>
        <w:autoSpaceDE w:val="0"/>
        <w:autoSpaceDN w:val="0"/>
        <w:spacing w:line="480" w:lineRule="auto"/>
        <w:jc w:val="center"/>
        <w:rPr>
          <w:sz w:val="24"/>
          <w:szCs w:val="24"/>
        </w:rPr>
      </w:pPr>
      <w:r>
        <w:rPr>
          <w:b/>
          <w:sz w:val="24"/>
          <w:szCs w:val="24"/>
        </w:rPr>
        <w:t>中小企业声明函（服务）</w:t>
      </w:r>
    </w:p>
    <w:p w14:paraId="3B455744">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63863494">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04C5D824">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37160976">
      <w:pPr>
        <w:autoSpaceDE w:val="0"/>
        <w:autoSpaceDN w:val="0"/>
        <w:spacing w:line="500" w:lineRule="exact"/>
        <w:ind w:left="641"/>
        <w:jc w:val="left"/>
        <w:rPr>
          <w:sz w:val="24"/>
          <w:szCs w:val="24"/>
        </w:rPr>
      </w:pPr>
      <w:r>
        <w:rPr>
          <w:sz w:val="24"/>
          <w:szCs w:val="24"/>
        </w:rPr>
        <w:t>……</w:t>
      </w:r>
    </w:p>
    <w:p w14:paraId="2912EF9C">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430628D8">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689D148C">
      <w:pPr>
        <w:autoSpaceDE w:val="0"/>
        <w:autoSpaceDN w:val="0"/>
        <w:spacing w:line="500" w:lineRule="exact"/>
        <w:ind w:left="3840"/>
        <w:jc w:val="left"/>
        <w:rPr>
          <w:sz w:val="24"/>
          <w:szCs w:val="24"/>
        </w:rPr>
      </w:pPr>
      <w:r>
        <w:rPr>
          <w:sz w:val="24"/>
          <w:szCs w:val="24"/>
        </w:rPr>
        <w:t>投标人名称：</w:t>
      </w:r>
    </w:p>
    <w:p w14:paraId="61D584B6">
      <w:pPr>
        <w:autoSpaceDE w:val="0"/>
        <w:autoSpaceDN w:val="0"/>
        <w:spacing w:line="500" w:lineRule="exact"/>
        <w:ind w:left="3840"/>
        <w:jc w:val="left"/>
        <w:rPr>
          <w:sz w:val="32"/>
        </w:rPr>
      </w:pPr>
      <w:r>
        <w:rPr>
          <w:sz w:val="24"/>
          <w:szCs w:val="24"/>
        </w:rPr>
        <w:t>日期：</w:t>
      </w:r>
    </w:p>
    <w:p w14:paraId="42F1A3D5">
      <w:pPr>
        <w:spacing w:line="360" w:lineRule="auto"/>
        <w:ind w:right="84" w:firstLine="224" w:firstLineChars="100"/>
        <w:rPr>
          <w:b/>
          <w:sz w:val="24"/>
          <w:szCs w:val="24"/>
        </w:rPr>
      </w:pPr>
      <w:r>
        <w:rPr>
          <w:b/>
          <w:sz w:val="24"/>
          <w:szCs w:val="24"/>
        </w:rPr>
        <w:t>注：</w:t>
      </w:r>
    </w:p>
    <w:p w14:paraId="3C135833">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3A599B3F">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2BBF8096">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70A82487">
      <w:pPr>
        <w:autoSpaceDN w:val="0"/>
        <w:spacing w:line="360" w:lineRule="auto"/>
        <w:rPr>
          <w:b/>
          <w:sz w:val="24"/>
        </w:rPr>
      </w:pPr>
      <w:r>
        <w:rPr>
          <w:rFonts w:hint="eastAsia"/>
          <w:b/>
          <w:sz w:val="24"/>
        </w:rPr>
        <w:t>附件9-2</w:t>
      </w:r>
    </w:p>
    <w:p w14:paraId="1482F6CA">
      <w:pPr>
        <w:autoSpaceDN w:val="0"/>
        <w:spacing w:line="360" w:lineRule="auto"/>
        <w:jc w:val="left"/>
        <w:rPr>
          <w:b/>
          <w:bCs/>
          <w:sz w:val="24"/>
        </w:rPr>
      </w:pPr>
      <w:r>
        <w:rPr>
          <w:rFonts w:hint="eastAsia"/>
          <w:b/>
          <w:kern w:val="0"/>
          <w:sz w:val="24"/>
          <w:szCs w:val="21"/>
        </w:rPr>
        <w:t>若不是残疾人福利性单位，投标文件中可不提供此声明函</w:t>
      </w:r>
    </w:p>
    <w:p w14:paraId="4DF2F883">
      <w:pPr>
        <w:autoSpaceDN w:val="0"/>
        <w:spacing w:line="360" w:lineRule="auto"/>
        <w:jc w:val="center"/>
        <w:rPr>
          <w:b/>
          <w:bCs/>
          <w:sz w:val="24"/>
        </w:rPr>
      </w:pPr>
    </w:p>
    <w:p w14:paraId="2B9926AA">
      <w:pPr>
        <w:snapToGrid w:val="0"/>
        <w:spacing w:line="360" w:lineRule="auto"/>
        <w:jc w:val="center"/>
        <w:rPr>
          <w:b/>
          <w:bCs/>
          <w:sz w:val="24"/>
        </w:rPr>
      </w:pPr>
      <w:r>
        <w:rPr>
          <w:rFonts w:hint="eastAsia"/>
          <w:b/>
          <w:bCs/>
          <w:sz w:val="24"/>
        </w:rPr>
        <w:t>残疾人福利性单位声明函</w:t>
      </w:r>
    </w:p>
    <w:p w14:paraId="3AC06D0F">
      <w:pPr>
        <w:snapToGrid w:val="0"/>
        <w:spacing w:line="360" w:lineRule="auto"/>
        <w:ind w:firstLine="448" w:firstLineChars="200"/>
        <w:jc w:val="left"/>
        <w:rPr>
          <w:b/>
          <w:bCs/>
          <w:sz w:val="24"/>
        </w:rPr>
      </w:pPr>
    </w:p>
    <w:p w14:paraId="2498E47A">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1A6A46A">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5692CF95">
      <w:pPr>
        <w:snapToGrid w:val="0"/>
        <w:spacing w:line="360" w:lineRule="auto"/>
        <w:ind w:firstLine="448" w:firstLineChars="200"/>
        <w:jc w:val="left"/>
        <w:rPr>
          <w:bCs/>
          <w:sz w:val="24"/>
        </w:rPr>
      </w:pPr>
    </w:p>
    <w:p w14:paraId="36984B15">
      <w:pPr>
        <w:snapToGrid w:val="0"/>
        <w:spacing w:line="360" w:lineRule="auto"/>
        <w:ind w:firstLine="448" w:firstLineChars="200"/>
        <w:jc w:val="left"/>
        <w:rPr>
          <w:bCs/>
          <w:sz w:val="24"/>
        </w:rPr>
      </w:pPr>
    </w:p>
    <w:p w14:paraId="4D04AD23">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5D583B7C">
      <w:pPr>
        <w:snapToGrid w:val="0"/>
        <w:spacing w:line="360" w:lineRule="auto"/>
        <w:ind w:firstLine="448" w:firstLineChars="200"/>
        <w:jc w:val="left"/>
        <w:rPr>
          <w:bCs/>
          <w:sz w:val="24"/>
        </w:rPr>
      </w:pPr>
    </w:p>
    <w:p w14:paraId="6CDD9C53">
      <w:pPr>
        <w:snapToGrid w:val="0"/>
        <w:spacing w:line="360" w:lineRule="auto"/>
        <w:ind w:firstLine="448" w:firstLineChars="200"/>
        <w:jc w:val="left"/>
        <w:rPr>
          <w:sz w:val="24"/>
          <w:szCs w:val="21"/>
        </w:rPr>
      </w:pPr>
      <w:r>
        <w:rPr>
          <w:rFonts w:hint="eastAsia"/>
          <w:bCs/>
          <w:sz w:val="24"/>
        </w:rPr>
        <w:t xml:space="preserve">               日  期：</w:t>
      </w:r>
    </w:p>
    <w:p w14:paraId="34F79CFA">
      <w:pPr>
        <w:snapToGrid w:val="0"/>
        <w:spacing w:line="360" w:lineRule="auto"/>
        <w:ind w:firstLine="448" w:firstLineChars="200"/>
        <w:jc w:val="left"/>
        <w:rPr>
          <w:sz w:val="24"/>
          <w:szCs w:val="21"/>
        </w:rPr>
      </w:pPr>
    </w:p>
    <w:p w14:paraId="2F412194">
      <w:pPr>
        <w:snapToGrid w:val="0"/>
        <w:spacing w:line="360" w:lineRule="auto"/>
        <w:ind w:firstLine="448" w:firstLineChars="200"/>
        <w:rPr>
          <w:sz w:val="24"/>
          <w:szCs w:val="21"/>
        </w:rPr>
      </w:pPr>
      <w:r>
        <w:rPr>
          <w:sz w:val="24"/>
          <w:szCs w:val="21"/>
        </w:rPr>
        <w:t>注：</w:t>
      </w:r>
    </w:p>
    <w:p w14:paraId="14422EEF">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4A98EA0F">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080BE5C2">
      <w:pPr>
        <w:widowControl/>
        <w:jc w:val="left"/>
        <w:rPr>
          <w:b/>
          <w:sz w:val="24"/>
        </w:rPr>
      </w:pPr>
      <w:r>
        <w:rPr>
          <w:b/>
          <w:sz w:val="24"/>
        </w:rPr>
        <w:br w:type="page"/>
      </w:r>
    </w:p>
    <w:p w14:paraId="265E9BB5">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2BFA26B8">
      <w:pPr>
        <w:spacing w:line="560" w:lineRule="exact"/>
        <w:jc w:val="left"/>
        <w:rPr>
          <w:sz w:val="28"/>
        </w:rPr>
      </w:pPr>
    </w:p>
    <w:p w14:paraId="1FC39187">
      <w:pPr>
        <w:spacing w:line="560" w:lineRule="exact"/>
        <w:jc w:val="left"/>
        <w:rPr>
          <w:sz w:val="28"/>
        </w:rPr>
      </w:pPr>
    </w:p>
    <w:p w14:paraId="7ABE08BE">
      <w:pPr>
        <w:spacing w:line="560" w:lineRule="exact"/>
        <w:jc w:val="left"/>
        <w:rPr>
          <w:sz w:val="28"/>
        </w:rPr>
      </w:pPr>
    </w:p>
    <w:p w14:paraId="1A508EF6">
      <w:pPr>
        <w:spacing w:line="560" w:lineRule="exact"/>
        <w:jc w:val="left"/>
        <w:rPr>
          <w:sz w:val="28"/>
        </w:rPr>
      </w:pPr>
    </w:p>
    <w:p w14:paraId="51F8E76B">
      <w:pPr>
        <w:spacing w:line="560" w:lineRule="exact"/>
        <w:jc w:val="left"/>
        <w:rPr>
          <w:sz w:val="28"/>
        </w:rPr>
      </w:pPr>
    </w:p>
    <w:p w14:paraId="1BA2F068">
      <w:pPr>
        <w:spacing w:line="560" w:lineRule="exact"/>
        <w:jc w:val="left"/>
        <w:rPr>
          <w:sz w:val="28"/>
        </w:rPr>
      </w:pPr>
    </w:p>
    <w:p w14:paraId="42446339">
      <w:pPr>
        <w:spacing w:line="560" w:lineRule="exact"/>
        <w:jc w:val="left"/>
        <w:rPr>
          <w:sz w:val="28"/>
        </w:rPr>
      </w:pPr>
    </w:p>
    <w:p w14:paraId="7B64A1C1">
      <w:pPr>
        <w:spacing w:line="560" w:lineRule="exact"/>
        <w:jc w:val="left"/>
        <w:rPr>
          <w:sz w:val="28"/>
        </w:rPr>
      </w:pPr>
    </w:p>
    <w:p w14:paraId="225A9977">
      <w:pPr>
        <w:spacing w:line="560" w:lineRule="exact"/>
        <w:jc w:val="left"/>
        <w:rPr>
          <w:sz w:val="28"/>
        </w:rPr>
      </w:pPr>
    </w:p>
    <w:p w14:paraId="35C39074">
      <w:pPr>
        <w:spacing w:line="560" w:lineRule="exact"/>
        <w:jc w:val="left"/>
        <w:rPr>
          <w:sz w:val="28"/>
        </w:rPr>
      </w:pPr>
    </w:p>
    <w:p w14:paraId="738CE3D6">
      <w:pPr>
        <w:spacing w:line="560" w:lineRule="exact"/>
        <w:jc w:val="left"/>
        <w:rPr>
          <w:sz w:val="28"/>
        </w:rPr>
      </w:pPr>
    </w:p>
    <w:p w14:paraId="31761E71">
      <w:pPr>
        <w:spacing w:line="560" w:lineRule="exact"/>
        <w:jc w:val="left"/>
        <w:rPr>
          <w:sz w:val="28"/>
        </w:rPr>
      </w:pPr>
    </w:p>
    <w:p w14:paraId="56406B25">
      <w:pPr>
        <w:spacing w:line="560" w:lineRule="exact"/>
        <w:jc w:val="left"/>
        <w:rPr>
          <w:sz w:val="28"/>
        </w:rPr>
      </w:pPr>
    </w:p>
    <w:p w14:paraId="71D203C4">
      <w:pPr>
        <w:spacing w:line="560" w:lineRule="exact"/>
        <w:jc w:val="left"/>
        <w:rPr>
          <w:sz w:val="28"/>
        </w:rPr>
      </w:pPr>
    </w:p>
    <w:p w14:paraId="4114D509">
      <w:pPr>
        <w:spacing w:line="560" w:lineRule="exact"/>
        <w:jc w:val="left"/>
        <w:rPr>
          <w:sz w:val="28"/>
        </w:rPr>
      </w:pPr>
    </w:p>
    <w:p w14:paraId="44EBBE40">
      <w:pPr>
        <w:spacing w:line="560" w:lineRule="exact"/>
        <w:jc w:val="left"/>
        <w:rPr>
          <w:sz w:val="28"/>
        </w:rPr>
      </w:pPr>
    </w:p>
    <w:p w14:paraId="5ADA51D8">
      <w:pPr>
        <w:spacing w:line="560" w:lineRule="exact"/>
        <w:jc w:val="left"/>
        <w:rPr>
          <w:sz w:val="28"/>
        </w:rPr>
      </w:pPr>
    </w:p>
    <w:p w14:paraId="56B70D31">
      <w:pPr>
        <w:spacing w:line="560" w:lineRule="exact"/>
        <w:jc w:val="left"/>
        <w:rPr>
          <w:sz w:val="28"/>
        </w:rPr>
      </w:pPr>
    </w:p>
    <w:p w14:paraId="3AFD62E8">
      <w:pPr>
        <w:spacing w:line="560" w:lineRule="exact"/>
        <w:jc w:val="left"/>
        <w:rPr>
          <w:sz w:val="28"/>
        </w:rPr>
      </w:pPr>
    </w:p>
    <w:p w14:paraId="6AFC5580">
      <w:pPr>
        <w:spacing w:line="560" w:lineRule="exact"/>
        <w:jc w:val="left"/>
        <w:rPr>
          <w:sz w:val="28"/>
        </w:rPr>
      </w:pPr>
    </w:p>
    <w:p w14:paraId="0F7C32B4">
      <w:pPr>
        <w:spacing w:line="560" w:lineRule="exact"/>
        <w:jc w:val="left"/>
        <w:rPr>
          <w:sz w:val="28"/>
        </w:rPr>
      </w:pPr>
    </w:p>
    <w:p w14:paraId="37A44A4B">
      <w:pPr>
        <w:spacing w:line="560" w:lineRule="exact"/>
        <w:jc w:val="left"/>
        <w:rPr>
          <w:sz w:val="28"/>
        </w:rPr>
      </w:pPr>
    </w:p>
    <w:p w14:paraId="4A148FC4">
      <w:pPr>
        <w:spacing w:line="560" w:lineRule="exact"/>
        <w:jc w:val="left"/>
        <w:rPr>
          <w:sz w:val="28"/>
        </w:rPr>
      </w:pPr>
    </w:p>
    <w:p w14:paraId="6277ED5E">
      <w:pPr>
        <w:spacing w:line="560" w:lineRule="exact"/>
        <w:jc w:val="left"/>
        <w:rPr>
          <w:b/>
          <w:sz w:val="24"/>
        </w:rPr>
      </w:pPr>
      <w:r>
        <w:rPr>
          <w:b/>
          <w:sz w:val="24"/>
        </w:rPr>
        <w:t>附件1</w:t>
      </w:r>
      <w:r>
        <w:rPr>
          <w:rFonts w:hint="eastAsia"/>
          <w:b/>
          <w:sz w:val="24"/>
        </w:rPr>
        <w:t>1</w:t>
      </w:r>
    </w:p>
    <w:p w14:paraId="65AC2CC9">
      <w:pPr>
        <w:spacing w:line="560" w:lineRule="exact"/>
        <w:jc w:val="center"/>
        <w:rPr>
          <w:b/>
          <w:sz w:val="24"/>
        </w:rPr>
      </w:pPr>
      <w:r>
        <w:rPr>
          <w:b/>
          <w:sz w:val="24"/>
        </w:rPr>
        <w:t>管理大纲</w:t>
      </w:r>
    </w:p>
    <w:p w14:paraId="0DD70A9D">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76630255">
      <w:pPr>
        <w:spacing w:line="560" w:lineRule="exact"/>
        <w:ind w:firstLine="672" w:firstLineChars="300"/>
        <w:jc w:val="left"/>
        <w:rPr>
          <w:sz w:val="24"/>
        </w:rPr>
      </w:pPr>
      <w:r>
        <w:rPr>
          <w:sz w:val="24"/>
        </w:rPr>
        <w:t>投标人将专项服务委托专业公司承担的，应当进行说明。</w:t>
      </w:r>
    </w:p>
    <w:p w14:paraId="3F25652B">
      <w:pPr>
        <w:spacing w:line="560" w:lineRule="exact"/>
        <w:jc w:val="left"/>
        <w:rPr>
          <w:sz w:val="28"/>
        </w:rPr>
      </w:pPr>
    </w:p>
    <w:p w14:paraId="51CC4869">
      <w:pPr>
        <w:spacing w:line="560" w:lineRule="exact"/>
        <w:jc w:val="left"/>
        <w:rPr>
          <w:sz w:val="28"/>
        </w:rPr>
      </w:pPr>
    </w:p>
    <w:p w14:paraId="31FE2FF1">
      <w:pPr>
        <w:spacing w:line="560" w:lineRule="exact"/>
        <w:jc w:val="left"/>
        <w:rPr>
          <w:sz w:val="28"/>
        </w:rPr>
      </w:pPr>
    </w:p>
    <w:p w14:paraId="1D4B070F">
      <w:pPr>
        <w:spacing w:line="560" w:lineRule="exact"/>
        <w:jc w:val="left"/>
        <w:rPr>
          <w:sz w:val="28"/>
        </w:rPr>
      </w:pPr>
    </w:p>
    <w:p w14:paraId="1045EAC2">
      <w:pPr>
        <w:spacing w:line="560" w:lineRule="exact"/>
        <w:jc w:val="left"/>
        <w:rPr>
          <w:sz w:val="28"/>
        </w:rPr>
      </w:pPr>
    </w:p>
    <w:p w14:paraId="687618CC">
      <w:pPr>
        <w:spacing w:line="560" w:lineRule="exact"/>
        <w:jc w:val="left"/>
        <w:rPr>
          <w:sz w:val="28"/>
        </w:rPr>
      </w:pPr>
    </w:p>
    <w:p w14:paraId="1608BA72">
      <w:pPr>
        <w:spacing w:line="560" w:lineRule="exact"/>
        <w:jc w:val="left"/>
        <w:rPr>
          <w:sz w:val="28"/>
        </w:rPr>
      </w:pPr>
    </w:p>
    <w:p w14:paraId="79C6A8C7">
      <w:pPr>
        <w:spacing w:line="560" w:lineRule="exact"/>
        <w:jc w:val="left"/>
        <w:rPr>
          <w:sz w:val="28"/>
        </w:rPr>
      </w:pPr>
    </w:p>
    <w:p w14:paraId="6D8DBD39">
      <w:pPr>
        <w:spacing w:line="560" w:lineRule="exact"/>
        <w:jc w:val="left"/>
        <w:rPr>
          <w:sz w:val="28"/>
        </w:rPr>
      </w:pPr>
    </w:p>
    <w:p w14:paraId="04D366AC">
      <w:pPr>
        <w:spacing w:line="560" w:lineRule="exact"/>
        <w:jc w:val="left"/>
        <w:rPr>
          <w:sz w:val="28"/>
        </w:rPr>
      </w:pPr>
    </w:p>
    <w:p w14:paraId="64B24611">
      <w:pPr>
        <w:spacing w:line="360" w:lineRule="auto"/>
        <w:ind w:right="84"/>
        <w:rPr>
          <w:sz w:val="24"/>
        </w:rPr>
      </w:pPr>
      <w:r>
        <w:rPr>
          <w:sz w:val="24"/>
        </w:rPr>
        <w:t>投标人名称：</w:t>
      </w:r>
    </w:p>
    <w:p w14:paraId="4B4FAE2E">
      <w:pPr>
        <w:spacing w:line="360" w:lineRule="auto"/>
        <w:ind w:right="84" w:firstLine="224" w:firstLineChars="100"/>
        <w:rPr>
          <w:sz w:val="24"/>
        </w:rPr>
      </w:pPr>
    </w:p>
    <w:p w14:paraId="5BCD2F4B">
      <w:pPr>
        <w:spacing w:line="360" w:lineRule="auto"/>
        <w:ind w:right="84"/>
        <w:rPr>
          <w:position w:val="-40"/>
          <w:sz w:val="24"/>
        </w:rPr>
      </w:pPr>
      <w:r>
        <w:rPr>
          <w:sz w:val="24"/>
        </w:rPr>
        <w:t xml:space="preserve">日期：  </w:t>
      </w:r>
    </w:p>
    <w:p w14:paraId="3D577413">
      <w:pPr>
        <w:spacing w:line="560" w:lineRule="exact"/>
        <w:jc w:val="left"/>
        <w:rPr>
          <w:sz w:val="28"/>
        </w:rPr>
      </w:pPr>
    </w:p>
    <w:p w14:paraId="481ECB2A">
      <w:pPr>
        <w:spacing w:line="560" w:lineRule="exact"/>
        <w:jc w:val="left"/>
        <w:rPr>
          <w:sz w:val="28"/>
        </w:rPr>
      </w:pPr>
    </w:p>
    <w:p w14:paraId="05490308">
      <w:pPr>
        <w:spacing w:line="560" w:lineRule="exact"/>
        <w:jc w:val="left"/>
        <w:rPr>
          <w:sz w:val="28"/>
        </w:rPr>
      </w:pPr>
    </w:p>
    <w:p w14:paraId="08568A3D">
      <w:pPr>
        <w:spacing w:line="560" w:lineRule="exact"/>
        <w:jc w:val="left"/>
        <w:rPr>
          <w:sz w:val="28"/>
        </w:rPr>
      </w:pPr>
    </w:p>
    <w:p w14:paraId="586DCFCD">
      <w:pPr>
        <w:spacing w:line="560" w:lineRule="exact"/>
        <w:jc w:val="left"/>
        <w:rPr>
          <w:sz w:val="28"/>
        </w:rPr>
      </w:pPr>
    </w:p>
    <w:p w14:paraId="64B38011">
      <w:pPr>
        <w:spacing w:line="560" w:lineRule="exact"/>
        <w:jc w:val="left"/>
        <w:rPr>
          <w:sz w:val="28"/>
        </w:rPr>
      </w:pPr>
    </w:p>
    <w:p w14:paraId="3AA839DD">
      <w:pPr>
        <w:widowControl/>
        <w:jc w:val="left"/>
        <w:rPr>
          <w:b/>
          <w:color w:val="000000"/>
          <w:sz w:val="24"/>
        </w:rPr>
      </w:pPr>
      <w:r>
        <w:rPr>
          <w:b/>
          <w:color w:val="000000"/>
          <w:sz w:val="24"/>
        </w:rPr>
        <w:br w:type="page"/>
      </w:r>
    </w:p>
    <w:p w14:paraId="744E3717">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5786DBC9">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56894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26487AAD">
            <w:pPr>
              <w:spacing w:line="360" w:lineRule="auto"/>
              <w:ind w:right="84"/>
              <w:jc w:val="center"/>
              <w:rPr>
                <w:position w:val="-36"/>
                <w:sz w:val="24"/>
              </w:rPr>
            </w:pPr>
            <w:r>
              <w:rPr>
                <w:position w:val="-36"/>
                <w:sz w:val="24"/>
              </w:rPr>
              <w:t>姓  名</w:t>
            </w:r>
          </w:p>
        </w:tc>
        <w:tc>
          <w:tcPr>
            <w:tcW w:w="1396" w:type="dxa"/>
            <w:gridSpan w:val="2"/>
          </w:tcPr>
          <w:p w14:paraId="0D5B7E7D">
            <w:pPr>
              <w:spacing w:line="360" w:lineRule="auto"/>
              <w:ind w:right="84"/>
              <w:jc w:val="center"/>
              <w:rPr>
                <w:position w:val="-36"/>
                <w:sz w:val="24"/>
              </w:rPr>
            </w:pPr>
          </w:p>
        </w:tc>
        <w:tc>
          <w:tcPr>
            <w:tcW w:w="1449" w:type="dxa"/>
            <w:gridSpan w:val="2"/>
          </w:tcPr>
          <w:p w14:paraId="04CA6B94">
            <w:pPr>
              <w:spacing w:line="360" w:lineRule="auto"/>
              <w:ind w:right="84"/>
              <w:jc w:val="center"/>
              <w:rPr>
                <w:position w:val="-36"/>
                <w:sz w:val="24"/>
              </w:rPr>
            </w:pPr>
            <w:r>
              <w:rPr>
                <w:position w:val="-36"/>
                <w:sz w:val="24"/>
              </w:rPr>
              <w:t>性  别</w:t>
            </w:r>
          </w:p>
        </w:tc>
        <w:tc>
          <w:tcPr>
            <w:tcW w:w="1894" w:type="dxa"/>
            <w:gridSpan w:val="3"/>
          </w:tcPr>
          <w:p w14:paraId="38BB6A1C">
            <w:pPr>
              <w:spacing w:line="360" w:lineRule="auto"/>
              <w:ind w:right="84"/>
              <w:jc w:val="center"/>
              <w:rPr>
                <w:position w:val="-36"/>
                <w:sz w:val="24"/>
              </w:rPr>
            </w:pPr>
          </w:p>
        </w:tc>
        <w:tc>
          <w:tcPr>
            <w:tcW w:w="1426" w:type="dxa"/>
            <w:gridSpan w:val="2"/>
          </w:tcPr>
          <w:p w14:paraId="0CDDCE26">
            <w:pPr>
              <w:spacing w:line="360" w:lineRule="auto"/>
              <w:ind w:right="84"/>
              <w:jc w:val="center"/>
              <w:rPr>
                <w:position w:val="-36"/>
                <w:sz w:val="24"/>
              </w:rPr>
            </w:pPr>
            <w:r>
              <w:rPr>
                <w:position w:val="-36"/>
                <w:sz w:val="24"/>
              </w:rPr>
              <w:t>年  龄</w:t>
            </w:r>
          </w:p>
        </w:tc>
        <w:tc>
          <w:tcPr>
            <w:tcW w:w="1290" w:type="dxa"/>
          </w:tcPr>
          <w:p w14:paraId="2170E128">
            <w:pPr>
              <w:spacing w:line="360" w:lineRule="auto"/>
              <w:ind w:right="84"/>
              <w:jc w:val="center"/>
              <w:rPr>
                <w:position w:val="-36"/>
                <w:sz w:val="24"/>
              </w:rPr>
            </w:pPr>
          </w:p>
        </w:tc>
      </w:tr>
      <w:tr w14:paraId="2127A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5F55F657">
            <w:pPr>
              <w:spacing w:line="360" w:lineRule="auto"/>
              <w:ind w:right="84"/>
              <w:jc w:val="center"/>
              <w:rPr>
                <w:position w:val="-36"/>
                <w:sz w:val="24"/>
              </w:rPr>
            </w:pPr>
            <w:r>
              <w:rPr>
                <w:position w:val="-36"/>
                <w:sz w:val="24"/>
              </w:rPr>
              <w:t>职  称</w:t>
            </w:r>
          </w:p>
        </w:tc>
        <w:tc>
          <w:tcPr>
            <w:tcW w:w="1396" w:type="dxa"/>
            <w:gridSpan w:val="2"/>
          </w:tcPr>
          <w:p w14:paraId="729AF6D4">
            <w:pPr>
              <w:spacing w:line="360" w:lineRule="auto"/>
              <w:ind w:right="84"/>
              <w:jc w:val="center"/>
              <w:rPr>
                <w:position w:val="-36"/>
                <w:sz w:val="24"/>
              </w:rPr>
            </w:pPr>
          </w:p>
        </w:tc>
        <w:tc>
          <w:tcPr>
            <w:tcW w:w="1449" w:type="dxa"/>
            <w:gridSpan w:val="2"/>
          </w:tcPr>
          <w:p w14:paraId="05633E72">
            <w:pPr>
              <w:spacing w:line="360" w:lineRule="auto"/>
              <w:ind w:right="84"/>
              <w:jc w:val="center"/>
              <w:rPr>
                <w:position w:val="-36"/>
                <w:sz w:val="24"/>
              </w:rPr>
            </w:pPr>
            <w:r>
              <w:rPr>
                <w:position w:val="-36"/>
                <w:sz w:val="24"/>
              </w:rPr>
              <w:t>毕业学校</w:t>
            </w:r>
          </w:p>
        </w:tc>
        <w:tc>
          <w:tcPr>
            <w:tcW w:w="1894" w:type="dxa"/>
            <w:gridSpan w:val="3"/>
          </w:tcPr>
          <w:p w14:paraId="5ADF94AE">
            <w:pPr>
              <w:spacing w:line="360" w:lineRule="auto"/>
              <w:ind w:right="84"/>
              <w:jc w:val="center"/>
              <w:rPr>
                <w:position w:val="-36"/>
                <w:sz w:val="24"/>
              </w:rPr>
            </w:pPr>
          </w:p>
        </w:tc>
        <w:tc>
          <w:tcPr>
            <w:tcW w:w="1426" w:type="dxa"/>
            <w:gridSpan w:val="2"/>
          </w:tcPr>
          <w:p w14:paraId="5C46B000">
            <w:pPr>
              <w:spacing w:line="360" w:lineRule="auto"/>
              <w:ind w:right="84"/>
              <w:jc w:val="center"/>
              <w:rPr>
                <w:position w:val="-36"/>
                <w:sz w:val="24"/>
              </w:rPr>
            </w:pPr>
            <w:r>
              <w:rPr>
                <w:position w:val="-36"/>
                <w:sz w:val="24"/>
              </w:rPr>
              <w:t>毕业时间</w:t>
            </w:r>
          </w:p>
        </w:tc>
        <w:tc>
          <w:tcPr>
            <w:tcW w:w="1290" w:type="dxa"/>
          </w:tcPr>
          <w:p w14:paraId="21E24E97">
            <w:pPr>
              <w:spacing w:line="360" w:lineRule="auto"/>
              <w:ind w:right="84"/>
              <w:jc w:val="center"/>
              <w:rPr>
                <w:position w:val="-36"/>
                <w:sz w:val="24"/>
              </w:rPr>
            </w:pPr>
          </w:p>
        </w:tc>
      </w:tr>
      <w:tr w14:paraId="54B3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50536393">
            <w:pPr>
              <w:spacing w:line="360" w:lineRule="auto"/>
              <w:ind w:right="84"/>
              <w:jc w:val="center"/>
              <w:rPr>
                <w:position w:val="-36"/>
                <w:sz w:val="24"/>
              </w:rPr>
            </w:pPr>
            <w:r>
              <w:rPr>
                <w:position w:val="-36"/>
                <w:sz w:val="24"/>
              </w:rPr>
              <w:t>所学专业</w:t>
            </w:r>
          </w:p>
        </w:tc>
        <w:tc>
          <w:tcPr>
            <w:tcW w:w="1396" w:type="dxa"/>
            <w:gridSpan w:val="2"/>
          </w:tcPr>
          <w:p w14:paraId="641B2808">
            <w:pPr>
              <w:spacing w:line="360" w:lineRule="auto"/>
              <w:ind w:right="84"/>
              <w:jc w:val="center"/>
              <w:rPr>
                <w:position w:val="-36"/>
                <w:sz w:val="24"/>
              </w:rPr>
            </w:pPr>
          </w:p>
        </w:tc>
        <w:tc>
          <w:tcPr>
            <w:tcW w:w="1449" w:type="dxa"/>
            <w:gridSpan w:val="2"/>
          </w:tcPr>
          <w:p w14:paraId="63A4D34A">
            <w:pPr>
              <w:spacing w:line="360" w:lineRule="auto"/>
              <w:ind w:right="84"/>
              <w:jc w:val="center"/>
              <w:rPr>
                <w:position w:val="-36"/>
                <w:sz w:val="24"/>
              </w:rPr>
            </w:pPr>
            <w:r>
              <w:rPr>
                <w:position w:val="-36"/>
                <w:sz w:val="24"/>
              </w:rPr>
              <w:t>最高学历</w:t>
            </w:r>
          </w:p>
        </w:tc>
        <w:tc>
          <w:tcPr>
            <w:tcW w:w="1894" w:type="dxa"/>
            <w:gridSpan w:val="3"/>
          </w:tcPr>
          <w:p w14:paraId="5B62FA6A">
            <w:pPr>
              <w:spacing w:line="360" w:lineRule="auto"/>
              <w:ind w:right="84"/>
              <w:jc w:val="center"/>
              <w:rPr>
                <w:position w:val="-36"/>
                <w:sz w:val="24"/>
              </w:rPr>
            </w:pPr>
          </w:p>
        </w:tc>
        <w:tc>
          <w:tcPr>
            <w:tcW w:w="1426" w:type="dxa"/>
            <w:gridSpan w:val="2"/>
          </w:tcPr>
          <w:p w14:paraId="21440978">
            <w:pPr>
              <w:spacing w:line="360" w:lineRule="auto"/>
              <w:ind w:right="84"/>
              <w:jc w:val="center"/>
              <w:rPr>
                <w:position w:val="-36"/>
                <w:sz w:val="24"/>
              </w:rPr>
            </w:pPr>
            <w:r>
              <w:rPr>
                <w:spacing w:val="-12"/>
                <w:position w:val="-36"/>
                <w:sz w:val="24"/>
              </w:rPr>
              <w:t xml:space="preserve">联系电话 </w:t>
            </w:r>
          </w:p>
        </w:tc>
        <w:tc>
          <w:tcPr>
            <w:tcW w:w="1290" w:type="dxa"/>
          </w:tcPr>
          <w:p w14:paraId="25C069FA">
            <w:pPr>
              <w:spacing w:line="360" w:lineRule="auto"/>
              <w:ind w:right="84"/>
              <w:jc w:val="center"/>
              <w:rPr>
                <w:position w:val="-36"/>
                <w:sz w:val="24"/>
              </w:rPr>
            </w:pPr>
          </w:p>
        </w:tc>
      </w:tr>
      <w:tr w14:paraId="2739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5565B3BB">
            <w:pPr>
              <w:spacing w:line="360" w:lineRule="auto"/>
              <w:ind w:right="84"/>
              <w:jc w:val="center"/>
              <w:rPr>
                <w:spacing w:val="-28"/>
                <w:position w:val="-36"/>
                <w:sz w:val="24"/>
              </w:rPr>
            </w:pPr>
            <w:r>
              <w:rPr>
                <w:position w:val="-36"/>
                <w:sz w:val="24"/>
              </w:rPr>
              <w:t>所获证书及编号</w:t>
            </w:r>
          </w:p>
        </w:tc>
        <w:tc>
          <w:tcPr>
            <w:tcW w:w="1951" w:type="dxa"/>
            <w:gridSpan w:val="3"/>
          </w:tcPr>
          <w:p w14:paraId="419495D3">
            <w:pPr>
              <w:spacing w:line="360" w:lineRule="auto"/>
              <w:ind w:right="84"/>
              <w:jc w:val="center"/>
              <w:rPr>
                <w:position w:val="-36"/>
                <w:sz w:val="24"/>
              </w:rPr>
            </w:pPr>
          </w:p>
        </w:tc>
        <w:tc>
          <w:tcPr>
            <w:tcW w:w="3138" w:type="dxa"/>
            <w:gridSpan w:val="4"/>
          </w:tcPr>
          <w:p w14:paraId="148ACD28">
            <w:pPr>
              <w:spacing w:line="560" w:lineRule="exact"/>
              <w:jc w:val="center"/>
              <w:rPr>
                <w:sz w:val="24"/>
              </w:rPr>
            </w:pPr>
            <w:r>
              <w:rPr>
                <w:sz w:val="24"/>
              </w:rPr>
              <w:t>从事物业管理</w:t>
            </w:r>
          </w:p>
          <w:p w14:paraId="7F6BDEF5">
            <w:pPr>
              <w:spacing w:line="360" w:lineRule="auto"/>
              <w:ind w:right="84"/>
              <w:jc w:val="center"/>
              <w:rPr>
                <w:position w:val="-36"/>
                <w:sz w:val="24"/>
              </w:rPr>
            </w:pPr>
            <w:r>
              <w:rPr>
                <w:sz w:val="24"/>
              </w:rPr>
              <w:t>工作年限</w:t>
            </w:r>
          </w:p>
        </w:tc>
        <w:tc>
          <w:tcPr>
            <w:tcW w:w="1472" w:type="dxa"/>
            <w:gridSpan w:val="2"/>
          </w:tcPr>
          <w:p w14:paraId="681C7691">
            <w:pPr>
              <w:spacing w:line="360" w:lineRule="auto"/>
              <w:ind w:right="84"/>
              <w:jc w:val="center"/>
              <w:rPr>
                <w:position w:val="-36"/>
                <w:sz w:val="24"/>
              </w:rPr>
            </w:pPr>
          </w:p>
        </w:tc>
      </w:tr>
      <w:tr w14:paraId="12CD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10008103">
            <w:pPr>
              <w:spacing w:line="360" w:lineRule="auto"/>
              <w:ind w:right="84"/>
              <w:jc w:val="center"/>
              <w:rPr>
                <w:position w:val="-36"/>
                <w:sz w:val="24"/>
              </w:rPr>
            </w:pPr>
            <w:r>
              <w:rPr>
                <w:position w:val="-36"/>
                <w:sz w:val="24"/>
              </w:rPr>
              <w:t>近三年来的主要工作业绩及担任的主要工作经历</w:t>
            </w:r>
          </w:p>
        </w:tc>
      </w:tr>
      <w:tr w14:paraId="35AAC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7CBBF435">
            <w:pPr>
              <w:spacing w:line="360" w:lineRule="auto"/>
              <w:ind w:right="84"/>
              <w:rPr>
                <w:position w:val="-36"/>
                <w:sz w:val="24"/>
              </w:rPr>
            </w:pPr>
            <w:r>
              <w:rPr>
                <w:position w:val="-36"/>
                <w:sz w:val="24"/>
              </w:rPr>
              <w:t>时 间</w:t>
            </w:r>
          </w:p>
        </w:tc>
        <w:tc>
          <w:tcPr>
            <w:tcW w:w="1394" w:type="dxa"/>
            <w:gridSpan w:val="2"/>
          </w:tcPr>
          <w:p w14:paraId="3629CAC4">
            <w:pPr>
              <w:spacing w:line="360" w:lineRule="auto"/>
              <w:ind w:right="84"/>
              <w:jc w:val="center"/>
              <w:rPr>
                <w:position w:val="-36"/>
                <w:sz w:val="24"/>
              </w:rPr>
            </w:pPr>
            <w:r>
              <w:rPr>
                <w:position w:val="-36"/>
                <w:sz w:val="24"/>
              </w:rPr>
              <w:t>地  点</w:t>
            </w:r>
          </w:p>
        </w:tc>
        <w:tc>
          <w:tcPr>
            <w:tcW w:w="1445" w:type="dxa"/>
            <w:gridSpan w:val="2"/>
          </w:tcPr>
          <w:p w14:paraId="3FA14287">
            <w:pPr>
              <w:spacing w:line="360" w:lineRule="auto"/>
              <w:ind w:right="84"/>
              <w:jc w:val="center"/>
              <w:rPr>
                <w:position w:val="-36"/>
                <w:sz w:val="24"/>
              </w:rPr>
            </w:pPr>
            <w:r>
              <w:rPr>
                <w:position w:val="-36"/>
                <w:sz w:val="24"/>
              </w:rPr>
              <w:t>单  位</w:t>
            </w:r>
          </w:p>
        </w:tc>
        <w:tc>
          <w:tcPr>
            <w:tcW w:w="944" w:type="dxa"/>
            <w:gridSpan w:val="2"/>
          </w:tcPr>
          <w:p w14:paraId="6585110C">
            <w:pPr>
              <w:spacing w:line="360" w:lineRule="auto"/>
              <w:ind w:right="84"/>
              <w:jc w:val="center"/>
              <w:rPr>
                <w:position w:val="-36"/>
                <w:sz w:val="24"/>
              </w:rPr>
            </w:pPr>
            <w:r>
              <w:rPr>
                <w:position w:val="-36"/>
                <w:sz w:val="24"/>
              </w:rPr>
              <w:t>职 务</w:t>
            </w:r>
          </w:p>
        </w:tc>
        <w:tc>
          <w:tcPr>
            <w:tcW w:w="4172" w:type="dxa"/>
            <w:gridSpan w:val="5"/>
          </w:tcPr>
          <w:p w14:paraId="0B87227A">
            <w:pPr>
              <w:spacing w:line="360" w:lineRule="auto"/>
              <w:ind w:right="84"/>
              <w:jc w:val="center"/>
              <w:rPr>
                <w:position w:val="-36"/>
                <w:sz w:val="24"/>
              </w:rPr>
            </w:pPr>
            <w:r>
              <w:rPr>
                <w:position w:val="-36"/>
                <w:sz w:val="24"/>
              </w:rPr>
              <w:t>主 要 工 作</w:t>
            </w:r>
          </w:p>
        </w:tc>
      </w:tr>
      <w:tr w14:paraId="379B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29141231">
            <w:pPr>
              <w:spacing w:line="360" w:lineRule="auto"/>
              <w:ind w:right="84"/>
              <w:rPr>
                <w:position w:val="-36"/>
                <w:sz w:val="24"/>
              </w:rPr>
            </w:pPr>
          </w:p>
          <w:p w14:paraId="332E50CE">
            <w:pPr>
              <w:spacing w:line="360" w:lineRule="auto"/>
              <w:ind w:right="84"/>
              <w:rPr>
                <w:position w:val="-36"/>
                <w:sz w:val="24"/>
              </w:rPr>
            </w:pPr>
          </w:p>
          <w:p w14:paraId="2D17BA3C">
            <w:pPr>
              <w:spacing w:line="360" w:lineRule="auto"/>
              <w:ind w:right="84"/>
              <w:rPr>
                <w:position w:val="-36"/>
                <w:sz w:val="24"/>
              </w:rPr>
            </w:pPr>
          </w:p>
          <w:p w14:paraId="0B2C4AA7">
            <w:pPr>
              <w:spacing w:line="360" w:lineRule="auto"/>
              <w:ind w:right="84"/>
              <w:rPr>
                <w:position w:val="-36"/>
                <w:sz w:val="24"/>
              </w:rPr>
            </w:pPr>
          </w:p>
          <w:p w14:paraId="5F19FF3E">
            <w:pPr>
              <w:spacing w:line="360" w:lineRule="auto"/>
              <w:ind w:right="84"/>
              <w:rPr>
                <w:position w:val="-36"/>
                <w:sz w:val="24"/>
              </w:rPr>
            </w:pPr>
          </w:p>
        </w:tc>
        <w:tc>
          <w:tcPr>
            <w:tcW w:w="1394" w:type="dxa"/>
            <w:gridSpan w:val="2"/>
          </w:tcPr>
          <w:p w14:paraId="2112CD9C">
            <w:pPr>
              <w:spacing w:line="360" w:lineRule="auto"/>
              <w:ind w:right="84"/>
              <w:rPr>
                <w:position w:val="-36"/>
                <w:sz w:val="24"/>
              </w:rPr>
            </w:pPr>
          </w:p>
        </w:tc>
        <w:tc>
          <w:tcPr>
            <w:tcW w:w="1445" w:type="dxa"/>
            <w:gridSpan w:val="2"/>
          </w:tcPr>
          <w:p w14:paraId="5ED1EA20">
            <w:pPr>
              <w:spacing w:line="360" w:lineRule="auto"/>
              <w:ind w:right="84"/>
              <w:rPr>
                <w:position w:val="-36"/>
                <w:sz w:val="24"/>
              </w:rPr>
            </w:pPr>
          </w:p>
        </w:tc>
        <w:tc>
          <w:tcPr>
            <w:tcW w:w="944" w:type="dxa"/>
            <w:gridSpan w:val="2"/>
          </w:tcPr>
          <w:p w14:paraId="6EECA503">
            <w:pPr>
              <w:spacing w:line="360" w:lineRule="auto"/>
              <w:ind w:right="84"/>
              <w:rPr>
                <w:position w:val="-36"/>
                <w:sz w:val="24"/>
              </w:rPr>
            </w:pPr>
          </w:p>
        </w:tc>
        <w:tc>
          <w:tcPr>
            <w:tcW w:w="4172" w:type="dxa"/>
            <w:gridSpan w:val="5"/>
          </w:tcPr>
          <w:p w14:paraId="23149C0F">
            <w:pPr>
              <w:spacing w:line="360" w:lineRule="auto"/>
              <w:ind w:right="84"/>
              <w:rPr>
                <w:position w:val="-36"/>
                <w:sz w:val="24"/>
              </w:rPr>
            </w:pPr>
          </w:p>
        </w:tc>
      </w:tr>
      <w:tr w14:paraId="499FF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28DEB3DF">
            <w:pPr>
              <w:spacing w:line="360" w:lineRule="auto"/>
              <w:ind w:right="84"/>
              <w:jc w:val="center"/>
              <w:rPr>
                <w:position w:val="-36"/>
                <w:sz w:val="24"/>
              </w:rPr>
            </w:pPr>
            <w:r>
              <w:rPr>
                <w:position w:val="-36"/>
                <w:sz w:val="24"/>
              </w:rPr>
              <w:t>曾担任负责人的项目</w:t>
            </w:r>
          </w:p>
        </w:tc>
      </w:tr>
      <w:tr w14:paraId="7C9D5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23130C72">
            <w:pPr>
              <w:spacing w:line="360" w:lineRule="auto"/>
              <w:ind w:right="84"/>
              <w:rPr>
                <w:position w:val="-36"/>
                <w:sz w:val="24"/>
              </w:rPr>
            </w:pPr>
            <w:r>
              <w:rPr>
                <w:position w:val="-36"/>
                <w:sz w:val="24"/>
              </w:rPr>
              <w:t>时 间</w:t>
            </w:r>
          </w:p>
        </w:tc>
        <w:tc>
          <w:tcPr>
            <w:tcW w:w="1394" w:type="dxa"/>
            <w:gridSpan w:val="2"/>
          </w:tcPr>
          <w:p w14:paraId="1691F039">
            <w:pPr>
              <w:spacing w:line="360" w:lineRule="auto"/>
              <w:ind w:right="84"/>
              <w:jc w:val="center"/>
              <w:rPr>
                <w:position w:val="-36"/>
                <w:sz w:val="24"/>
              </w:rPr>
            </w:pPr>
            <w:r>
              <w:rPr>
                <w:position w:val="-36"/>
                <w:sz w:val="24"/>
              </w:rPr>
              <w:t>委托单位</w:t>
            </w:r>
          </w:p>
        </w:tc>
        <w:tc>
          <w:tcPr>
            <w:tcW w:w="2389" w:type="dxa"/>
            <w:gridSpan w:val="4"/>
          </w:tcPr>
          <w:p w14:paraId="0385315B">
            <w:pPr>
              <w:spacing w:line="360" w:lineRule="auto"/>
              <w:ind w:right="84"/>
              <w:jc w:val="center"/>
              <w:rPr>
                <w:position w:val="-36"/>
                <w:sz w:val="24"/>
              </w:rPr>
            </w:pPr>
            <w:r>
              <w:rPr>
                <w:position w:val="-36"/>
                <w:sz w:val="24"/>
              </w:rPr>
              <w:t>项目名称</w:t>
            </w:r>
          </w:p>
        </w:tc>
        <w:tc>
          <w:tcPr>
            <w:tcW w:w="1351" w:type="dxa"/>
          </w:tcPr>
          <w:p w14:paraId="62B336F5">
            <w:pPr>
              <w:spacing w:line="360" w:lineRule="auto"/>
              <w:ind w:right="84"/>
              <w:jc w:val="center"/>
              <w:rPr>
                <w:position w:val="-36"/>
                <w:sz w:val="24"/>
              </w:rPr>
            </w:pPr>
            <w:r>
              <w:rPr>
                <w:position w:val="-36"/>
                <w:sz w:val="24"/>
              </w:rPr>
              <w:t>项目规模</w:t>
            </w:r>
          </w:p>
        </w:tc>
        <w:tc>
          <w:tcPr>
            <w:tcW w:w="1349" w:type="dxa"/>
            <w:gridSpan w:val="2"/>
          </w:tcPr>
          <w:p w14:paraId="0871A030">
            <w:pPr>
              <w:spacing w:line="360" w:lineRule="auto"/>
              <w:ind w:right="84"/>
              <w:jc w:val="center"/>
              <w:rPr>
                <w:position w:val="-36"/>
                <w:sz w:val="24"/>
              </w:rPr>
            </w:pPr>
            <w:r>
              <w:rPr>
                <w:position w:val="-36"/>
                <w:sz w:val="24"/>
              </w:rPr>
              <w:t>项目类型</w:t>
            </w:r>
          </w:p>
        </w:tc>
        <w:tc>
          <w:tcPr>
            <w:tcW w:w="1472" w:type="dxa"/>
            <w:gridSpan w:val="2"/>
          </w:tcPr>
          <w:p w14:paraId="263A090E">
            <w:pPr>
              <w:spacing w:line="360" w:lineRule="auto"/>
              <w:ind w:right="84"/>
              <w:jc w:val="center"/>
              <w:rPr>
                <w:position w:val="-36"/>
                <w:sz w:val="24"/>
              </w:rPr>
            </w:pPr>
            <w:r>
              <w:rPr>
                <w:position w:val="-36"/>
                <w:sz w:val="24"/>
              </w:rPr>
              <w:t>备注</w:t>
            </w:r>
          </w:p>
        </w:tc>
      </w:tr>
      <w:tr w14:paraId="3919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59603A4B">
            <w:pPr>
              <w:spacing w:line="360" w:lineRule="auto"/>
              <w:ind w:right="84"/>
              <w:rPr>
                <w:position w:val="-36"/>
                <w:sz w:val="24"/>
              </w:rPr>
            </w:pPr>
          </w:p>
          <w:p w14:paraId="7BB7C7DA">
            <w:pPr>
              <w:spacing w:line="360" w:lineRule="auto"/>
              <w:ind w:right="84"/>
              <w:rPr>
                <w:position w:val="-36"/>
                <w:sz w:val="24"/>
              </w:rPr>
            </w:pPr>
          </w:p>
          <w:p w14:paraId="03884044">
            <w:pPr>
              <w:spacing w:line="360" w:lineRule="auto"/>
              <w:ind w:right="84"/>
              <w:rPr>
                <w:position w:val="-36"/>
                <w:sz w:val="24"/>
              </w:rPr>
            </w:pPr>
          </w:p>
        </w:tc>
        <w:tc>
          <w:tcPr>
            <w:tcW w:w="1394" w:type="dxa"/>
            <w:gridSpan w:val="2"/>
            <w:tcBorders>
              <w:bottom w:val="single" w:color="auto" w:sz="4" w:space="0"/>
            </w:tcBorders>
          </w:tcPr>
          <w:p w14:paraId="60C76861">
            <w:pPr>
              <w:spacing w:line="360" w:lineRule="auto"/>
              <w:ind w:right="84"/>
              <w:rPr>
                <w:position w:val="-36"/>
                <w:sz w:val="24"/>
              </w:rPr>
            </w:pPr>
          </w:p>
        </w:tc>
        <w:tc>
          <w:tcPr>
            <w:tcW w:w="2389" w:type="dxa"/>
            <w:gridSpan w:val="4"/>
            <w:tcBorders>
              <w:bottom w:val="single" w:color="auto" w:sz="4" w:space="0"/>
            </w:tcBorders>
          </w:tcPr>
          <w:p w14:paraId="6670C52D">
            <w:pPr>
              <w:spacing w:line="360" w:lineRule="auto"/>
              <w:ind w:right="84"/>
              <w:rPr>
                <w:position w:val="-36"/>
                <w:sz w:val="24"/>
              </w:rPr>
            </w:pPr>
          </w:p>
        </w:tc>
        <w:tc>
          <w:tcPr>
            <w:tcW w:w="1351" w:type="dxa"/>
            <w:tcBorders>
              <w:bottom w:val="single" w:color="auto" w:sz="4" w:space="0"/>
            </w:tcBorders>
          </w:tcPr>
          <w:p w14:paraId="0EB8722C">
            <w:pPr>
              <w:spacing w:line="360" w:lineRule="auto"/>
              <w:ind w:right="84"/>
              <w:rPr>
                <w:position w:val="-36"/>
                <w:sz w:val="24"/>
              </w:rPr>
            </w:pPr>
          </w:p>
        </w:tc>
        <w:tc>
          <w:tcPr>
            <w:tcW w:w="1349" w:type="dxa"/>
            <w:gridSpan w:val="2"/>
            <w:tcBorders>
              <w:bottom w:val="single" w:color="auto" w:sz="4" w:space="0"/>
            </w:tcBorders>
          </w:tcPr>
          <w:p w14:paraId="3B1CC084">
            <w:pPr>
              <w:spacing w:line="360" w:lineRule="auto"/>
              <w:ind w:right="84"/>
              <w:rPr>
                <w:position w:val="-36"/>
                <w:sz w:val="24"/>
              </w:rPr>
            </w:pPr>
          </w:p>
        </w:tc>
        <w:tc>
          <w:tcPr>
            <w:tcW w:w="1472" w:type="dxa"/>
            <w:gridSpan w:val="2"/>
            <w:tcBorders>
              <w:bottom w:val="single" w:color="auto" w:sz="4" w:space="0"/>
            </w:tcBorders>
          </w:tcPr>
          <w:p w14:paraId="43284CBC">
            <w:pPr>
              <w:spacing w:line="360" w:lineRule="auto"/>
              <w:ind w:right="84"/>
              <w:rPr>
                <w:position w:val="-36"/>
                <w:sz w:val="24"/>
              </w:rPr>
            </w:pPr>
          </w:p>
        </w:tc>
      </w:tr>
    </w:tbl>
    <w:p w14:paraId="2DE2AFE9">
      <w:pPr>
        <w:spacing w:line="360" w:lineRule="auto"/>
        <w:ind w:right="84" w:firstLine="224" w:firstLineChars="100"/>
        <w:rPr>
          <w:sz w:val="24"/>
        </w:rPr>
      </w:pPr>
      <w:r>
        <w:rPr>
          <w:sz w:val="24"/>
        </w:rPr>
        <w:t>投标人名称：</w:t>
      </w:r>
    </w:p>
    <w:p w14:paraId="493D6D43">
      <w:pPr>
        <w:spacing w:line="360" w:lineRule="auto"/>
        <w:ind w:right="84" w:firstLine="224" w:firstLineChars="100"/>
        <w:rPr>
          <w:sz w:val="24"/>
        </w:rPr>
      </w:pPr>
    </w:p>
    <w:p w14:paraId="11D36486">
      <w:pPr>
        <w:spacing w:line="360" w:lineRule="auto"/>
        <w:ind w:right="84" w:firstLine="224" w:firstLineChars="100"/>
        <w:rPr>
          <w:position w:val="-40"/>
          <w:sz w:val="24"/>
        </w:rPr>
      </w:pPr>
      <w:r>
        <w:rPr>
          <w:sz w:val="24"/>
        </w:rPr>
        <w:t xml:space="preserve">日期：  </w:t>
      </w:r>
    </w:p>
    <w:p w14:paraId="6C9633D9">
      <w:pPr>
        <w:widowControl/>
        <w:jc w:val="left"/>
        <w:rPr>
          <w:b/>
          <w:sz w:val="24"/>
          <w:szCs w:val="24"/>
        </w:rPr>
      </w:pPr>
      <w:r>
        <w:rPr>
          <w:b/>
          <w:sz w:val="24"/>
          <w:szCs w:val="24"/>
        </w:rPr>
        <w:br w:type="page"/>
      </w:r>
    </w:p>
    <w:p w14:paraId="5E7FB094">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2BFEFEBF">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73D0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74C6A417">
            <w:pPr>
              <w:spacing w:line="360" w:lineRule="auto"/>
              <w:ind w:right="84"/>
              <w:jc w:val="center"/>
              <w:rPr>
                <w:position w:val="-32"/>
                <w:sz w:val="24"/>
              </w:rPr>
            </w:pPr>
            <w:r>
              <w:rPr>
                <w:position w:val="-32"/>
                <w:sz w:val="24"/>
              </w:rPr>
              <w:t>序 号</w:t>
            </w:r>
          </w:p>
        </w:tc>
        <w:tc>
          <w:tcPr>
            <w:tcW w:w="2520" w:type="dxa"/>
            <w:vAlign w:val="center"/>
          </w:tcPr>
          <w:p w14:paraId="2D419ABB">
            <w:pPr>
              <w:spacing w:line="360" w:lineRule="auto"/>
              <w:ind w:right="84"/>
              <w:jc w:val="center"/>
              <w:rPr>
                <w:position w:val="-32"/>
                <w:sz w:val="24"/>
              </w:rPr>
            </w:pPr>
            <w:r>
              <w:rPr>
                <w:position w:val="-32"/>
                <w:sz w:val="24"/>
              </w:rPr>
              <w:t>主要设备名称</w:t>
            </w:r>
          </w:p>
        </w:tc>
        <w:tc>
          <w:tcPr>
            <w:tcW w:w="1441" w:type="dxa"/>
            <w:vAlign w:val="center"/>
          </w:tcPr>
          <w:p w14:paraId="5AD7332C">
            <w:pPr>
              <w:spacing w:line="360" w:lineRule="auto"/>
              <w:ind w:right="84"/>
              <w:jc w:val="center"/>
              <w:rPr>
                <w:position w:val="-32"/>
                <w:sz w:val="24"/>
              </w:rPr>
            </w:pPr>
            <w:r>
              <w:rPr>
                <w:position w:val="-32"/>
                <w:sz w:val="24"/>
              </w:rPr>
              <w:t>规格型号</w:t>
            </w:r>
          </w:p>
        </w:tc>
        <w:tc>
          <w:tcPr>
            <w:tcW w:w="1439" w:type="dxa"/>
            <w:vAlign w:val="center"/>
          </w:tcPr>
          <w:p w14:paraId="6D186130">
            <w:pPr>
              <w:spacing w:line="360" w:lineRule="auto"/>
              <w:ind w:right="84"/>
              <w:jc w:val="center"/>
              <w:rPr>
                <w:position w:val="-32"/>
                <w:sz w:val="24"/>
              </w:rPr>
            </w:pPr>
            <w:r>
              <w:rPr>
                <w:position w:val="-32"/>
                <w:sz w:val="24"/>
              </w:rPr>
              <w:t>购入时间</w:t>
            </w:r>
          </w:p>
        </w:tc>
        <w:tc>
          <w:tcPr>
            <w:tcW w:w="900" w:type="dxa"/>
            <w:vAlign w:val="center"/>
          </w:tcPr>
          <w:p w14:paraId="4878535A">
            <w:pPr>
              <w:spacing w:line="360" w:lineRule="auto"/>
              <w:ind w:right="84"/>
              <w:jc w:val="center"/>
              <w:rPr>
                <w:position w:val="-32"/>
                <w:sz w:val="24"/>
              </w:rPr>
            </w:pPr>
            <w:r>
              <w:rPr>
                <w:position w:val="-32"/>
                <w:sz w:val="24"/>
              </w:rPr>
              <w:t>数 量</w:t>
            </w:r>
          </w:p>
        </w:tc>
        <w:tc>
          <w:tcPr>
            <w:tcW w:w="1404" w:type="dxa"/>
            <w:vAlign w:val="center"/>
          </w:tcPr>
          <w:p w14:paraId="2942661B">
            <w:pPr>
              <w:spacing w:line="360" w:lineRule="auto"/>
              <w:ind w:right="84"/>
              <w:jc w:val="center"/>
              <w:rPr>
                <w:position w:val="-32"/>
                <w:sz w:val="24"/>
              </w:rPr>
            </w:pPr>
            <w:r>
              <w:rPr>
                <w:position w:val="-32"/>
                <w:sz w:val="24"/>
              </w:rPr>
              <w:t>备  注</w:t>
            </w:r>
          </w:p>
        </w:tc>
      </w:tr>
      <w:tr w14:paraId="0EBA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E39B989">
            <w:pPr>
              <w:spacing w:line="360" w:lineRule="auto"/>
              <w:ind w:right="84"/>
              <w:rPr>
                <w:position w:val="-40"/>
                <w:u w:val="single"/>
              </w:rPr>
            </w:pPr>
          </w:p>
        </w:tc>
        <w:tc>
          <w:tcPr>
            <w:tcW w:w="2520" w:type="dxa"/>
          </w:tcPr>
          <w:p w14:paraId="2E2EB1DD">
            <w:pPr>
              <w:spacing w:line="360" w:lineRule="auto"/>
              <w:ind w:right="84"/>
              <w:rPr>
                <w:position w:val="-40"/>
                <w:u w:val="single"/>
              </w:rPr>
            </w:pPr>
          </w:p>
        </w:tc>
        <w:tc>
          <w:tcPr>
            <w:tcW w:w="1441" w:type="dxa"/>
          </w:tcPr>
          <w:p w14:paraId="2CA86153">
            <w:pPr>
              <w:spacing w:line="360" w:lineRule="auto"/>
              <w:ind w:right="84"/>
              <w:rPr>
                <w:position w:val="-40"/>
                <w:u w:val="single"/>
              </w:rPr>
            </w:pPr>
          </w:p>
        </w:tc>
        <w:tc>
          <w:tcPr>
            <w:tcW w:w="1439" w:type="dxa"/>
          </w:tcPr>
          <w:p w14:paraId="66F9C421">
            <w:pPr>
              <w:spacing w:line="360" w:lineRule="auto"/>
              <w:ind w:right="84"/>
              <w:rPr>
                <w:position w:val="-40"/>
                <w:u w:val="single"/>
              </w:rPr>
            </w:pPr>
          </w:p>
        </w:tc>
        <w:tc>
          <w:tcPr>
            <w:tcW w:w="900" w:type="dxa"/>
          </w:tcPr>
          <w:p w14:paraId="1960A430">
            <w:pPr>
              <w:spacing w:line="360" w:lineRule="auto"/>
              <w:ind w:right="84"/>
              <w:rPr>
                <w:position w:val="-40"/>
                <w:u w:val="single"/>
              </w:rPr>
            </w:pPr>
          </w:p>
        </w:tc>
        <w:tc>
          <w:tcPr>
            <w:tcW w:w="1404" w:type="dxa"/>
          </w:tcPr>
          <w:p w14:paraId="4EA38E45">
            <w:pPr>
              <w:spacing w:line="360" w:lineRule="auto"/>
              <w:ind w:right="84"/>
              <w:rPr>
                <w:position w:val="-40"/>
                <w:u w:val="single"/>
              </w:rPr>
            </w:pPr>
          </w:p>
        </w:tc>
      </w:tr>
      <w:tr w14:paraId="470F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1067847">
            <w:pPr>
              <w:spacing w:line="360" w:lineRule="auto"/>
              <w:ind w:right="84"/>
              <w:rPr>
                <w:position w:val="-40"/>
                <w:u w:val="single"/>
              </w:rPr>
            </w:pPr>
          </w:p>
        </w:tc>
        <w:tc>
          <w:tcPr>
            <w:tcW w:w="2520" w:type="dxa"/>
          </w:tcPr>
          <w:p w14:paraId="0872C266">
            <w:pPr>
              <w:spacing w:line="360" w:lineRule="auto"/>
              <w:ind w:right="84"/>
              <w:rPr>
                <w:position w:val="-40"/>
                <w:u w:val="single"/>
              </w:rPr>
            </w:pPr>
          </w:p>
        </w:tc>
        <w:tc>
          <w:tcPr>
            <w:tcW w:w="1441" w:type="dxa"/>
          </w:tcPr>
          <w:p w14:paraId="4FDBF9AA">
            <w:pPr>
              <w:spacing w:line="360" w:lineRule="auto"/>
              <w:ind w:right="84"/>
              <w:rPr>
                <w:position w:val="-40"/>
                <w:u w:val="single"/>
              </w:rPr>
            </w:pPr>
          </w:p>
        </w:tc>
        <w:tc>
          <w:tcPr>
            <w:tcW w:w="1439" w:type="dxa"/>
          </w:tcPr>
          <w:p w14:paraId="1F91B837">
            <w:pPr>
              <w:spacing w:line="360" w:lineRule="auto"/>
              <w:ind w:right="84"/>
              <w:rPr>
                <w:position w:val="-40"/>
                <w:u w:val="single"/>
              </w:rPr>
            </w:pPr>
          </w:p>
        </w:tc>
        <w:tc>
          <w:tcPr>
            <w:tcW w:w="900" w:type="dxa"/>
          </w:tcPr>
          <w:p w14:paraId="376572E6">
            <w:pPr>
              <w:spacing w:line="360" w:lineRule="auto"/>
              <w:ind w:right="84"/>
              <w:rPr>
                <w:position w:val="-40"/>
                <w:u w:val="single"/>
              </w:rPr>
            </w:pPr>
          </w:p>
        </w:tc>
        <w:tc>
          <w:tcPr>
            <w:tcW w:w="1404" w:type="dxa"/>
          </w:tcPr>
          <w:p w14:paraId="30551B48">
            <w:pPr>
              <w:spacing w:line="360" w:lineRule="auto"/>
              <w:ind w:right="84"/>
              <w:rPr>
                <w:position w:val="-40"/>
                <w:u w:val="single"/>
              </w:rPr>
            </w:pPr>
          </w:p>
        </w:tc>
      </w:tr>
      <w:tr w14:paraId="5978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9F053AC">
            <w:pPr>
              <w:spacing w:line="360" w:lineRule="auto"/>
              <w:ind w:right="84"/>
              <w:rPr>
                <w:position w:val="-40"/>
                <w:u w:val="single"/>
              </w:rPr>
            </w:pPr>
          </w:p>
        </w:tc>
        <w:tc>
          <w:tcPr>
            <w:tcW w:w="2520" w:type="dxa"/>
          </w:tcPr>
          <w:p w14:paraId="2C40FB69">
            <w:pPr>
              <w:spacing w:line="360" w:lineRule="auto"/>
              <w:ind w:right="84"/>
              <w:rPr>
                <w:position w:val="-40"/>
                <w:u w:val="single"/>
              </w:rPr>
            </w:pPr>
          </w:p>
        </w:tc>
        <w:tc>
          <w:tcPr>
            <w:tcW w:w="1441" w:type="dxa"/>
          </w:tcPr>
          <w:p w14:paraId="0CA8C52D">
            <w:pPr>
              <w:spacing w:line="360" w:lineRule="auto"/>
              <w:ind w:right="84"/>
              <w:rPr>
                <w:position w:val="-40"/>
                <w:u w:val="single"/>
              </w:rPr>
            </w:pPr>
          </w:p>
        </w:tc>
        <w:tc>
          <w:tcPr>
            <w:tcW w:w="1439" w:type="dxa"/>
          </w:tcPr>
          <w:p w14:paraId="045700E6">
            <w:pPr>
              <w:spacing w:line="360" w:lineRule="auto"/>
              <w:ind w:right="84"/>
              <w:rPr>
                <w:position w:val="-40"/>
                <w:u w:val="single"/>
              </w:rPr>
            </w:pPr>
          </w:p>
        </w:tc>
        <w:tc>
          <w:tcPr>
            <w:tcW w:w="900" w:type="dxa"/>
          </w:tcPr>
          <w:p w14:paraId="0EBBCE48">
            <w:pPr>
              <w:spacing w:line="360" w:lineRule="auto"/>
              <w:ind w:right="84"/>
              <w:rPr>
                <w:position w:val="-40"/>
                <w:u w:val="single"/>
              </w:rPr>
            </w:pPr>
          </w:p>
        </w:tc>
        <w:tc>
          <w:tcPr>
            <w:tcW w:w="1404" w:type="dxa"/>
          </w:tcPr>
          <w:p w14:paraId="2F3A9D95">
            <w:pPr>
              <w:spacing w:line="360" w:lineRule="auto"/>
              <w:ind w:right="84"/>
              <w:rPr>
                <w:position w:val="-40"/>
                <w:u w:val="single"/>
              </w:rPr>
            </w:pPr>
          </w:p>
        </w:tc>
      </w:tr>
      <w:tr w14:paraId="53D9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1E88391">
            <w:pPr>
              <w:spacing w:line="360" w:lineRule="auto"/>
              <w:ind w:right="84"/>
              <w:rPr>
                <w:position w:val="-40"/>
                <w:u w:val="single"/>
              </w:rPr>
            </w:pPr>
          </w:p>
        </w:tc>
        <w:tc>
          <w:tcPr>
            <w:tcW w:w="2520" w:type="dxa"/>
          </w:tcPr>
          <w:p w14:paraId="24611FA3">
            <w:pPr>
              <w:spacing w:line="360" w:lineRule="auto"/>
              <w:ind w:right="84"/>
              <w:rPr>
                <w:position w:val="-40"/>
                <w:u w:val="single"/>
              </w:rPr>
            </w:pPr>
          </w:p>
        </w:tc>
        <w:tc>
          <w:tcPr>
            <w:tcW w:w="1441" w:type="dxa"/>
          </w:tcPr>
          <w:p w14:paraId="1B34686C">
            <w:pPr>
              <w:spacing w:line="360" w:lineRule="auto"/>
              <w:ind w:right="84"/>
              <w:rPr>
                <w:position w:val="-40"/>
                <w:u w:val="single"/>
              </w:rPr>
            </w:pPr>
          </w:p>
        </w:tc>
        <w:tc>
          <w:tcPr>
            <w:tcW w:w="1439" w:type="dxa"/>
          </w:tcPr>
          <w:p w14:paraId="694262AA">
            <w:pPr>
              <w:spacing w:line="360" w:lineRule="auto"/>
              <w:ind w:right="84"/>
              <w:rPr>
                <w:position w:val="-40"/>
                <w:u w:val="single"/>
              </w:rPr>
            </w:pPr>
          </w:p>
        </w:tc>
        <w:tc>
          <w:tcPr>
            <w:tcW w:w="900" w:type="dxa"/>
          </w:tcPr>
          <w:p w14:paraId="78541B4F">
            <w:pPr>
              <w:spacing w:line="360" w:lineRule="auto"/>
              <w:ind w:right="84"/>
              <w:rPr>
                <w:position w:val="-40"/>
                <w:u w:val="single"/>
              </w:rPr>
            </w:pPr>
          </w:p>
        </w:tc>
        <w:tc>
          <w:tcPr>
            <w:tcW w:w="1404" w:type="dxa"/>
          </w:tcPr>
          <w:p w14:paraId="1AD343A3">
            <w:pPr>
              <w:spacing w:line="360" w:lineRule="auto"/>
              <w:ind w:right="84"/>
              <w:rPr>
                <w:position w:val="-40"/>
                <w:u w:val="single"/>
              </w:rPr>
            </w:pPr>
          </w:p>
        </w:tc>
      </w:tr>
      <w:tr w14:paraId="1D5E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1E0011D">
            <w:pPr>
              <w:spacing w:line="360" w:lineRule="auto"/>
              <w:ind w:right="84"/>
              <w:rPr>
                <w:position w:val="-40"/>
                <w:u w:val="single"/>
              </w:rPr>
            </w:pPr>
          </w:p>
        </w:tc>
        <w:tc>
          <w:tcPr>
            <w:tcW w:w="2520" w:type="dxa"/>
          </w:tcPr>
          <w:p w14:paraId="4FEF018B">
            <w:pPr>
              <w:spacing w:line="360" w:lineRule="auto"/>
              <w:ind w:right="84"/>
              <w:rPr>
                <w:position w:val="-40"/>
                <w:u w:val="single"/>
              </w:rPr>
            </w:pPr>
          </w:p>
        </w:tc>
        <w:tc>
          <w:tcPr>
            <w:tcW w:w="1441" w:type="dxa"/>
          </w:tcPr>
          <w:p w14:paraId="2C165792">
            <w:pPr>
              <w:spacing w:line="360" w:lineRule="auto"/>
              <w:ind w:right="84"/>
              <w:rPr>
                <w:position w:val="-40"/>
                <w:u w:val="single"/>
              </w:rPr>
            </w:pPr>
          </w:p>
        </w:tc>
        <w:tc>
          <w:tcPr>
            <w:tcW w:w="1439" w:type="dxa"/>
          </w:tcPr>
          <w:p w14:paraId="23A56E9D">
            <w:pPr>
              <w:spacing w:line="360" w:lineRule="auto"/>
              <w:ind w:right="84"/>
              <w:rPr>
                <w:position w:val="-40"/>
                <w:u w:val="single"/>
              </w:rPr>
            </w:pPr>
          </w:p>
        </w:tc>
        <w:tc>
          <w:tcPr>
            <w:tcW w:w="900" w:type="dxa"/>
          </w:tcPr>
          <w:p w14:paraId="1937FB2C">
            <w:pPr>
              <w:spacing w:line="360" w:lineRule="auto"/>
              <w:ind w:right="84"/>
              <w:rPr>
                <w:position w:val="-40"/>
                <w:u w:val="single"/>
              </w:rPr>
            </w:pPr>
          </w:p>
        </w:tc>
        <w:tc>
          <w:tcPr>
            <w:tcW w:w="1404" w:type="dxa"/>
          </w:tcPr>
          <w:p w14:paraId="747E6333">
            <w:pPr>
              <w:spacing w:line="360" w:lineRule="auto"/>
              <w:ind w:right="84"/>
              <w:rPr>
                <w:position w:val="-40"/>
                <w:u w:val="single"/>
              </w:rPr>
            </w:pPr>
          </w:p>
        </w:tc>
      </w:tr>
      <w:tr w14:paraId="44090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B5FEE90">
            <w:pPr>
              <w:spacing w:line="360" w:lineRule="auto"/>
              <w:ind w:right="84"/>
              <w:rPr>
                <w:position w:val="-40"/>
                <w:u w:val="single"/>
              </w:rPr>
            </w:pPr>
          </w:p>
        </w:tc>
        <w:tc>
          <w:tcPr>
            <w:tcW w:w="2520" w:type="dxa"/>
          </w:tcPr>
          <w:p w14:paraId="6EDF1EE3">
            <w:pPr>
              <w:spacing w:line="360" w:lineRule="auto"/>
              <w:ind w:right="84"/>
              <w:rPr>
                <w:position w:val="-40"/>
                <w:u w:val="single"/>
              </w:rPr>
            </w:pPr>
          </w:p>
        </w:tc>
        <w:tc>
          <w:tcPr>
            <w:tcW w:w="1441" w:type="dxa"/>
          </w:tcPr>
          <w:p w14:paraId="00A37851">
            <w:pPr>
              <w:spacing w:line="360" w:lineRule="auto"/>
              <w:ind w:right="84"/>
              <w:rPr>
                <w:position w:val="-40"/>
                <w:u w:val="single"/>
              </w:rPr>
            </w:pPr>
          </w:p>
        </w:tc>
        <w:tc>
          <w:tcPr>
            <w:tcW w:w="1439" w:type="dxa"/>
          </w:tcPr>
          <w:p w14:paraId="725CC523">
            <w:pPr>
              <w:spacing w:line="360" w:lineRule="auto"/>
              <w:ind w:right="84"/>
              <w:rPr>
                <w:position w:val="-40"/>
                <w:u w:val="single"/>
              </w:rPr>
            </w:pPr>
          </w:p>
        </w:tc>
        <w:tc>
          <w:tcPr>
            <w:tcW w:w="900" w:type="dxa"/>
          </w:tcPr>
          <w:p w14:paraId="2228B276">
            <w:pPr>
              <w:spacing w:line="360" w:lineRule="auto"/>
              <w:ind w:right="84"/>
              <w:rPr>
                <w:position w:val="-40"/>
                <w:u w:val="single"/>
              </w:rPr>
            </w:pPr>
          </w:p>
        </w:tc>
        <w:tc>
          <w:tcPr>
            <w:tcW w:w="1404" w:type="dxa"/>
          </w:tcPr>
          <w:p w14:paraId="47FD8215">
            <w:pPr>
              <w:spacing w:line="360" w:lineRule="auto"/>
              <w:ind w:right="84"/>
              <w:rPr>
                <w:position w:val="-40"/>
                <w:u w:val="single"/>
              </w:rPr>
            </w:pPr>
          </w:p>
        </w:tc>
      </w:tr>
      <w:tr w14:paraId="35C1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F257C2F">
            <w:pPr>
              <w:spacing w:line="360" w:lineRule="auto"/>
              <w:ind w:right="84"/>
              <w:rPr>
                <w:position w:val="-40"/>
                <w:u w:val="single"/>
              </w:rPr>
            </w:pPr>
          </w:p>
        </w:tc>
        <w:tc>
          <w:tcPr>
            <w:tcW w:w="2520" w:type="dxa"/>
          </w:tcPr>
          <w:p w14:paraId="44BA81DE">
            <w:pPr>
              <w:spacing w:line="360" w:lineRule="auto"/>
              <w:ind w:right="84"/>
              <w:rPr>
                <w:position w:val="-40"/>
                <w:u w:val="single"/>
              </w:rPr>
            </w:pPr>
          </w:p>
        </w:tc>
        <w:tc>
          <w:tcPr>
            <w:tcW w:w="1441" w:type="dxa"/>
          </w:tcPr>
          <w:p w14:paraId="56B9C508">
            <w:pPr>
              <w:spacing w:line="360" w:lineRule="auto"/>
              <w:ind w:right="84"/>
              <w:rPr>
                <w:position w:val="-40"/>
                <w:u w:val="single"/>
              </w:rPr>
            </w:pPr>
          </w:p>
        </w:tc>
        <w:tc>
          <w:tcPr>
            <w:tcW w:w="1439" w:type="dxa"/>
          </w:tcPr>
          <w:p w14:paraId="12788A60">
            <w:pPr>
              <w:spacing w:line="360" w:lineRule="auto"/>
              <w:ind w:right="84"/>
              <w:rPr>
                <w:position w:val="-40"/>
                <w:u w:val="single"/>
              </w:rPr>
            </w:pPr>
          </w:p>
        </w:tc>
        <w:tc>
          <w:tcPr>
            <w:tcW w:w="900" w:type="dxa"/>
          </w:tcPr>
          <w:p w14:paraId="5005E393">
            <w:pPr>
              <w:spacing w:line="360" w:lineRule="auto"/>
              <w:ind w:right="84"/>
              <w:rPr>
                <w:position w:val="-40"/>
                <w:u w:val="single"/>
              </w:rPr>
            </w:pPr>
          </w:p>
        </w:tc>
        <w:tc>
          <w:tcPr>
            <w:tcW w:w="1404" w:type="dxa"/>
          </w:tcPr>
          <w:p w14:paraId="0A2F0636">
            <w:pPr>
              <w:spacing w:line="360" w:lineRule="auto"/>
              <w:ind w:right="84"/>
              <w:rPr>
                <w:position w:val="-40"/>
                <w:u w:val="single"/>
              </w:rPr>
            </w:pPr>
          </w:p>
        </w:tc>
      </w:tr>
      <w:tr w14:paraId="7B875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28ACBAC">
            <w:pPr>
              <w:spacing w:line="360" w:lineRule="auto"/>
              <w:ind w:right="84"/>
              <w:rPr>
                <w:position w:val="-40"/>
                <w:u w:val="single"/>
              </w:rPr>
            </w:pPr>
          </w:p>
        </w:tc>
        <w:tc>
          <w:tcPr>
            <w:tcW w:w="2520" w:type="dxa"/>
          </w:tcPr>
          <w:p w14:paraId="4262E395">
            <w:pPr>
              <w:spacing w:line="360" w:lineRule="auto"/>
              <w:ind w:right="84"/>
              <w:rPr>
                <w:position w:val="-40"/>
                <w:u w:val="single"/>
              </w:rPr>
            </w:pPr>
          </w:p>
        </w:tc>
        <w:tc>
          <w:tcPr>
            <w:tcW w:w="1441" w:type="dxa"/>
          </w:tcPr>
          <w:p w14:paraId="162A14FE">
            <w:pPr>
              <w:spacing w:line="360" w:lineRule="auto"/>
              <w:ind w:right="84"/>
              <w:rPr>
                <w:position w:val="-40"/>
                <w:u w:val="single"/>
              </w:rPr>
            </w:pPr>
          </w:p>
        </w:tc>
        <w:tc>
          <w:tcPr>
            <w:tcW w:w="1439" w:type="dxa"/>
          </w:tcPr>
          <w:p w14:paraId="3E9226B8">
            <w:pPr>
              <w:spacing w:line="360" w:lineRule="auto"/>
              <w:ind w:right="84"/>
              <w:rPr>
                <w:position w:val="-40"/>
                <w:u w:val="single"/>
              </w:rPr>
            </w:pPr>
          </w:p>
        </w:tc>
        <w:tc>
          <w:tcPr>
            <w:tcW w:w="900" w:type="dxa"/>
          </w:tcPr>
          <w:p w14:paraId="3E94B9C9">
            <w:pPr>
              <w:spacing w:line="360" w:lineRule="auto"/>
              <w:ind w:right="84"/>
              <w:rPr>
                <w:position w:val="-40"/>
                <w:u w:val="single"/>
              </w:rPr>
            </w:pPr>
          </w:p>
        </w:tc>
        <w:tc>
          <w:tcPr>
            <w:tcW w:w="1404" w:type="dxa"/>
          </w:tcPr>
          <w:p w14:paraId="105392A2">
            <w:pPr>
              <w:spacing w:line="360" w:lineRule="auto"/>
              <w:ind w:right="84"/>
              <w:rPr>
                <w:position w:val="-40"/>
                <w:u w:val="single"/>
              </w:rPr>
            </w:pPr>
          </w:p>
        </w:tc>
      </w:tr>
      <w:tr w14:paraId="3A754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28C8D4D">
            <w:pPr>
              <w:spacing w:line="360" w:lineRule="auto"/>
              <w:ind w:right="84"/>
              <w:rPr>
                <w:position w:val="-40"/>
                <w:u w:val="single"/>
              </w:rPr>
            </w:pPr>
          </w:p>
        </w:tc>
        <w:tc>
          <w:tcPr>
            <w:tcW w:w="2520" w:type="dxa"/>
          </w:tcPr>
          <w:p w14:paraId="63366A6F">
            <w:pPr>
              <w:spacing w:line="360" w:lineRule="auto"/>
              <w:ind w:right="84"/>
              <w:rPr>
                <w:position w:val="-40"/>
                <w:u w:val="single"/>
              </w:rPr>
            </w:pPr>
          </w:p>
        </w:tc>
        <w:tc>
          <w:tcPr>
            <w:tcW w:w="1441" w:type="dxa"/>
          </w:tcPr>
          <w:p w14:paraId="3B4BD62C">
            <w:pPr>
              <w:spacing w:line="360" w:lineRule="auto"/>
              <w:ind w:right="84"/>
              <w:rPr>
                <w:position w:val="-40"/>
                <w:u w:val="single"/>
              </w:rPr>
            </w:pPr>
          </w:p>
        </w:tc>
        <w:tc>
          <w:tcPr>
            <w:tcW w:w="1439" w:type="dxa"/>
          </w:tcPr>
          <w:p w14:paraId="40EA88EF">
            <w:pPr>
              <w:spacing w:line="360" w:lineRule="auto"/>
              <w:ind w:right="84"/>
              <w:rPr>
                <w:position w:val="-40"/>
                <w:u w:val="single"/>
              </w:rPr>
            </w:pPr>
          </w:p>
        </w:tc>
        <w:tc>
          <w:tcPr>
            <w:tcW w:w="900" w:type="dxa"/>
          </w:tcPr>
          <w:p w14:paraId="5654138A">
            <w:pPr>
              <w:spacing w:line="360" w:lineRule="auto"/>
              <w:ind w:right="84"/>
              <w:rPr>
                <w:position w:val="-40"/>
                <w:u w:val="single"/>
              </w:rPr>
            </w:pPr>
          </w:p>
        </w:tc>
        <w:tc>
          <w:tcPr>
            <w:tcW w:w="1404" w:type="dxa"/>
          </w:tcPr>
          <w:p w14:paraId="37743CB9">
            <w:pPr>
              <w:spacing w:line="360" w:lineRule="auto"/>
              <w:ind w:right="84"/>
              <w:rPr>
                <w:position w:val="-40"/>
                <w:u w:val="single"/>
              </w:rPr>
            </w:pPr>
          </w:p>
        </w:tc>
      </w:tr>
      <w:tr w14:paraId="23BD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42C1C21">
            <w:pPr>
              <w:spacing w:line="360" w:lineRule="auto"/>
              <w:ind w:right="84"/>
              <w:rPr>
                <w:position w:val="-40"/>
                <w:u w:val="single"/>
              </w:rPr>
            </w:pPr>
          </w:p>
        </w:tc>
        <w:tc>
          <w:tcPr>
            <w:tcW w:w="2520" w:type="dxa"/>
          </w:tcPr>
          <w:p w14:paraId="0F670E74">
            <w:pPr>
              <w:spacing w:line="360" w:lineRule="auto"/>
              <w:ind w:right="84"/>
              <w:rPr>
                <w:position w:val="-40"/>
                <w:u w:val="single"/>
              </w:rPr>
            </w:pPr>
          </w:p>
        </w:tc>
        <w:tc>
          <w:tcPr>
            <w:tcW w:w="1441" w:type="dxa"/>
          </w:tcPr>
          <w:p w14:paraId="7027B48B">
            <w:pPr>
              <w:spacing w:line="360" w:lineRule="auto"/>
              <w:ind w:right="84"/>
              <w:rPr>
                <w:position w:val="-40"/>
                <w:u w:val="single"/>
              </w:rPr>
            </w:pPr>
          </w:p>
        </w:tc>
        <w:tc>
          <w:tcPr>
            <w:tcW w:w="1439" w:type="dxa"/>
          </w:tcPr>
          <w:p w14:paraId="40979658">
            <w:pPr>
              <w:spacing w:line="360" w:lineRule="auto"/>
              <w:ind w:right="84"/>
              <w:rPr>
                <w:position w:val="-40"/>
                <w:u w:val="single"/>
              </w:rPr>
            </w:pPr>
          </w:p>
        </w:tc>
        <w:tc>
          <w:tcPr>
            <w:tcW w:w="900" w:type="dxa"/>
          </w:tcPr>
          <w:p w14:paraId="6DA483AB">
            <w:pPr>
              <w:spacing w:line="360" w:lineRule="auto"/>
              <w:ind w:right="84"/>
              <w:rPr>
                <w:position w:val="-40"/>
                <w:u w:val="single"/>
              </w:rPr>
            </w:pPr>
          </w:p>
        </w:tc>
        <w:tc>
          <w:tcPr>
            <w:tcW w:w="1404" w:type="dxa"/>
          </w:tcPr>
          <w:p w14:paraId="139C6AD7">
            <w:pPr>
              <w:spacing w:line="360" w:lineRule="auto"/>
              <w:ind w:right="84"/>
              <w:rPr>
                <w:position w:val="-40"/>
                <w:u w:val="single"/>
              </w:rPr>
            </w:pPr>
          </w:p>
        </w:tc>
      </w:tr>
      <w:tr w14:paraId="378EE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C6BA467">
            <w:pPr>
              <w:spacing w:line="360" w:lineRule="auto"/>
              <w:ind w:right="84"/>
              <w:rPr>
                <w:position w:val="-40"/>
                <w:u w:val="single"/>
              </w:rPr>
            </w:pPr>
          </w:p>
        </w:tc>
        <w:tc>
          <w:tcPr>
            <w:tcW w:w="2520" w:type="dxa"/>
          </w:tcPr>
          <w:p w14:paraId="77567D5C">
            <w:pPr>
              <w:spacing w:line="360" w:lineRule="auto"/>
              <w:ind w:right="84"/>
              <w:rPr>
                <w:position w:val="-40"/>
                <w:u w:val="single"/>
              </w:rPr>
            </w:pPr>
          </w:p>
        </w:tc>
        <w:tc>
          <w:tcPr>
            <w:tcW w:w="1441" w:type="dxa"/>
          </w:tcPr>
          <w:p w14:paraId="7CB15231">
            <w:pPr>
              <w:spacing w:line="360" w:lineRule="auto"/>
              <w:ind w:right="84"/>
              <w:rPr>
                <w:position w:val="-40"/>
                <w:u w:val="single"/>
              </w:rPr>
            </w:pPr>
          </w:p>
        </w:tc>
        <w:tc>
          <w:tcPr>
            <w:tcW w:w="1439" w:type="dxa"/>
          </w:tcPr>
          <w:p w14:paraId="36224863">
            <w:pPr>
              <w:spacing w:line="360" w:lineRule="auto"/>
              <w:ind w:right="84"/>
              <w:rPr>
                <w:position w:val="-40"/>
                <w:u w:val="single"/>
              </w:rPr>
            </w:pPr>
          </w:p>
        </w:tc>
        <w:tc>
          <w:tcPr>
            <w:tcW w:w="900" w:type="dxa"/>
          </w:tcPr>
          <w:p w14:paraId="64FC4ECF">
            <w:pPr>
              <w:spacing w:line="360" w:lineRule="auto"/>
              <w:ind w:right="84"/>
              <w:rPr>
                <w:position w:val="-40"/>
                <w:u w:val="single"/>
              </w:rPr>
            </w:pPr>
          </w:p>
        </w:tc>
        <w:tc>
          <w:tcPr>
            <w:tcW w:w="1404" w:type="dxa"/>
          </w:tcPr>
          <w:p w14:paraId="04E7FDB3">
            <w:pPr>
              <w:spacing w:line="360" w:lineRule="auto"/>
              <w:ind w:right="84"/>
              <w:rPr>
                <w:position w:val="-40"/>
                <w:u w:val="single"/>
              </w:rPr>
            </w:pPr>
          </w:p>
        </w:tc>
      </w:tr>
      <w:tr w14:paraId="0FDD1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26CF9DC">
            <w:pPr>
              <w:spacing w:line="360" w:lineRule="auto"/>
              <w:ind w:right="84"/>
              <w:rPr>
                <w:position w:val="-40"/>
                <w:u w:val="single"/>
              </w:rPr>
            </w:pPr>
          </w:p>
        </w:tc>
        <w:tc>
          <w:tcPr>
            <w:tcW w:w="2520" w:type="dxa"/>
          </w:tcPr>
          <w:p w14:paraId="5CC7C82D">
            <w:pPr>
              <w:spacing w:line="360" w:lineRule="auto"/>
              <w:ind w:right="84"/>
              <w:rPr>
                <w:position w:val="-40"/>
                <w:u w:val="single"/>
              </w:rPr>
            </w:pPr>
          </w:p>
        </w:tc>
        <w:tc>
          <w:tcPr>
            <w:tcW w:w="1441" w:type="dxa"/>
          </w:tcPr>
          <w:p w14:paraId="5B554B51">
            <w:pPr>
              <w:spacing w:line="360" w:lineRule="auto"/>
              <w:ind w:right="84"/>
              <w:rPr>
                <w:position w:val="-40"/>
                <w:u w:val="single"/>
              </w:rPr>
            </w:pPr>
          </w:p>
        </w:tc>
        <w:tc>
          <w:tcPr>
            <w:tcW w:w="1439" w:type="dxa"/>
          </w:tcPr>
          <w:p w14:paraId="036B56C0">
            <w:pPr>
              <w:spacing w:line="360" w:lineRule="auto"/>
              <w:ind w:right="84"/>
              <w:rPr>
                <w:position w:val="-40"/>
                <w:u w:val="single"/>
              </w:rPr>
            </w:pPr>
          </w:p>
        </w:tc>
        <w:tc>
          <w:tcPr>
            <w:tcW w:w="900" w:type="dxa"/>
          </w:tcPr>
          <w:p w14:paraId="4AC84089">
            <w:pPr>
              <w:spacing w:line="360" w:lineRule="auto"/>
              <w:ind w:right="84"/>
              <w:rPr>
                <w:position w:val="-40"/>
                <w:u w:val="single"/>
              </w:rPr>
            </w:pPr>
          </w:p>
        </w:tc>
        <w:tc>
          <w:tcPr>
            <w:tcW w:w="1404" w:type="dxa"/>
          </w:tcPr>
          <w:p w14:paraId="5AEC9B9B">
            <w:pPr>
              <w:spacing w:line="360" w:lineRule="auto"/>
              <w:ind w:right="84"/>
              <w:rPr>
                <w:position w:val="-40"/>
                <w:u w:val="single"/>
              </w:rPr>
            </w:pPr>
          </w:p>
        </w:tc>
      </w:tr>
      <w:tr w14:paraId="1D0C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5FF0F23">
            <w:pPr>
              <w:spacing w:line="360" w:lineRule="auto"/>
              <w:ind w:right="84"/>
              <w:rPr>
                <w:position w:val="-40"/>
                <w:u w:val="single"/>
              </w:rPr>
            </w:pPr>
          </w:p>
        </w:tc>
        <w:tc>
          <w:tcPr>
            <w:tcW w:w="2520" w:type="dxa"/>
          </w:tcPr>
          <w:p w14:paraId="0961FE57">
            <w:pPr>
              <w:spacing w:line="360" w:lineRule="auto"/>
              <w:ind w:right="84"/>
              <w:rPr>
                <w:position w:val="-40"/>
                <w:u w:val="single"/>
              </w:rPr>
            </w:pPr>
          </w:p>
        </w:tc>
        <w:tc>
          <w:tcPr>
            <w:tcW w:w="1441" w:type="dxa"/>
          </w:tcPr>
          <w:p w14:paraId="27905C79">
            <w:pPr>
              <w:spacing w:line="360" w:lineRule="auto"/>
              <w:ind w:right="84"/>
              <w:rPr>
                <w:position w:val="-40"/>
                <w:u w:val="single"/>
              </w:rPr>
            </w:pPr>
          </w:p>
        </w:tc>
        <w:tc>
          <w:tcPr>
            <w:tcW w:w="1439" w:type="dxa"/>
          </w:tcPr>
          <w:p w14:paraId="3BD708BE">
            <w:pPr>
              <w:spacing w:line="360" w:lineRule="auto"/>
              <w:ind w:right="84"/>
              <w:rPr>
                <w:position w:val="-40"/>
                <w:u w:val="single"/>
              </w:rPr>
            </w:pPr>
          </w:p>
        </w:tc>
        <w:tc>
          <w:tcPr>
            <w:tcW w:w="900" w:type="dxa"/>
          </w:tcPr>
          <w:p w14:paraId="05E0BEC6">
            <w:pPr>
              <w:spacing w:line="360" w:lineRule="auto"/>
              <w:ind w:right="84"/>
              <w:rPr>
                <w:position w:val="-40"/>
                <w:u w:val="single"/>
              </w:rPr>
            </w:pPr>
          </w:p>
        </w:tc>
        <w:tc>
          <w:tcPr>
            <w:tcW w:w="1404" w:type="dxa"/>
          </w:tcPr>
          <w:p w14:paraId="5F4D093C">
            <w:pPr>
              <w:spacing w:line="360" w:lineRule="auto"/>
              <w:ind w:right="84"/>
              <w:rPr>
                <w:position w:val="-40"/>
                <w:u w:val="single"/>
              </w:rPr>
            </w:pPr>
          </w:p>
        </w:tc>
      </w:tr>
      <w:tr w14:paraId="0A19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20B4AB8">
            <w:pPr>
              <w:spacing w:line="360" w:lineRule="auto"/>
              <w:ind w:right="84"/>
              <w:rPr>
                <w:position w:val="-40"/>
                <w:u w:val="single"/>
              </w:rPr>
            </w:pPr>
          </w:p>
        </w:tc>
        <w:tc>
          <w:tcPr>
            <w:tcW w:w="2520" w:type="dxa"/>
          </w:tcPr>
          <w:p w14:paraId="0DCC4BFE">
            <w:pPr>
              <w:spacing w:line="360" w:lineRule="auto"/>
              <w:ind w:right="84"/>
              <w:rPr>
                <w:position w:val="-40"/>
                <w:u w:val="single"/>
              </w:rPr>
            </w:pPr>
          </w:p>
        </w:tc>
        <w:tc>
          <w:tcPr>
            <w:tcW w:w="1441" w:type="dxa"/>
          </w:tcPr>
          <w:p w14:paraId="6FD0BC1C">
            <w:pPr>
              <w:spacing w:line="360" w:lineRule="auto"/>
              <w:ind w:right="84"/>
              <w:rPr>
                <w:position w:val="-40"/>
                <w:u w:val="single"/>
              </w:rPr>
            </w:pPr>
          </w:p>
        </w:tc>
        <w:tc>
          <w:tcPr>
            <w:tcW w:w="1439" w:type="dxa"/>
          </w:tcPr>
          <w:p w14:paraId="6E04D143">
            <w:pPr>
              <w:spacing w:line="360" w:lineRule="auto"/>
              <w:ind w:right="84"/>
              <w:rPr>
                <w:position w:val="-40"/>
                <w:u w:val="single"/>
              </w:rPr>
            </w:pPr>
          </w:p>
        </w:tc>
        <w:tc>
          <w:tcPr>
            <w:tcW w:w="900" w:type="dxa"/>
          </w:tcPr>
          <w:p w14:paraId="0FD63E56">
            <w:pPr>
              <w:spacing w:line="360" w:lineRule="auto"/>
              <w:ind w:right="84"/>
              <w:rPr>
                <w:position w:val="-40"/>
                <w:u w:val="single"/>
              </w:rPr>
            </w:pPr>
          </w:p>
        </w:tc>
        <w:tc>
          <w:tcPr>
            <w:tcW w:w="1404" w:type="dxa"/>
          </w:tcPr>
          <w:p w14:paraId="195652F6">
            <w:pPr>
              <w:spacing w:line="360" w:lineRule="auto"/>
              <w:ind w:right="84"/>
              <w:rPr>
                <w:position w:val="-40"/>
                <w:u w:val="single"/>
              </w:rPr>
            </w:pPr>
          </w:p>
        </w:tc>
      </w:tr>
    </w:tbl>
    <w:p w14:paraId="1C9A6E1F">
      <w:pPr>
        <w:spacing w:line="360" w:lineRule="auto"/>
        <w:ind w:right="84" w:firstLine="224" w:firstLineChars="100"/>
        <w:rPr>
          <w:sz w:val="24"/>
        </w:rPr>
      </w:pPr>
      <w:r>
        <w:rPr>
          <w:sz w:val="24"/>
        </w:rPr>
        <w:t>投标人名称：</w:t>
      </w:r>
    </w:p>
    <w:p w14:paraId="37AEC8CA">
      <w:pPr>
        <w:spacing w:line="360" w:lineRule="auto"/>
        <w:ind w:right="84" w:firstLine="224" w:firstLineChars="100"/>
        <w:rPr>
          <w:sz w:val="24"/>
        </w:rPr>
      </w:pPr>
    </w:p>
    <w:p w14:paraId="5EF64028">
      <w:pPr>
        <w:spacing w:line="360" w:lineRule="auto"/>
        <w:ind w:right="84" w:firstLine="224" w:firstLineChars="100"/>
        <w:rPr>
          <w:position w:val="-40"/>
          <w:sz w:val="24"/>
        </w:rPr>
      </w:pPr>
      <w:r>
        <w:rPr>
          <w:sz w:val="24"/>
        </w:rPr>
        <w:t xml:space="preserve">日期：  </w:t>
      </w:r>
    </w:p>
    <w:p w14:paraId="6ECA9467">
      <w:pPr>
        <w:widowControl/>
        <w:jc w:val="left"/>
        <w:rPr>
          <w:b/>
          <w:sz w:val="24"/>
          <w:szCs w:val="24"/>
        </w:rPr>
      </w:pPr>
      <w:r>
        <w:rPr>
          <w:b/>
          <w:sz w:val="24"/>
          <w:szCs w:val="24"/>
        </w:rPr>
        <w:br w:type="page"/>
      </w:r>
    </w:p>
    <w:p w14:paraId="7B01400F">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61899FA6">
      <w:pPr>
        <w:tabs>
          <w:tab w:val="left" w:pos="240"/>
        </w:tabs>
        <w:jc w:val="center"/>
        <w:rPr>
          <w:b/>
          <w:sz w:val="24"/>
          <w:szCs w:val="24"/>
        </w:rPr>
      </w:pPr>
      <w:r>
        <w:rPr>
          <w:b/>
          <w:sz w:val="24"/>
          <w:szCs w:val="24"/>
        </w:rPr>
        <w:t>采购人须向供应商提供的条件</w:t>
      </w:r>
    </w:p>
    <w:p w14:paraId="38F84212">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5E83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418D1684">
            <w:pPr>
              <w:tabs>
                <w:tab w:val="left" w:pos="240"/>
              </w:tabs>
              <w:jc w:val="center"/>
              <w:rPr>
                <w:position w:val="-50"/>
                <w:sz w:val="24"/>
              </w:rPr>
            </w:pPr>
            <w:r>
              <w:rPr>
                <w:position w:val="-50"/>
                <w:sz w:val="24"/>
              </w:rPr>
              <w:t>序 号</w:t>
            </w:r>
          </w:p>
        </w:tc>
        <w:tc>
          <w:tcPr>
            <w:tcW w:w="1890" w:type="dxa"/>
            <w:tcBorders>
              <w:bottom w:val="single" w:color="auto" w:sz="4" w:space="0"/>
            </w:tcBorders>
          </w:tcPr>
          <w:p w14:paraId="59748562">
            <w:pPr>
              <w:tabs>
                <w:tab w:val="left" w:pos="240"/>
              </w:tabs>
              <w:jc w:val="center"/>
              <w:rPr>
                <w:position w:val="-32"/>
                <w:sz w:val="24"/>
              </w:rPr>
            </w:pPr>
            <w:r>
              <w:rPr>
                <w:position w:val="-32"/>
                <w:sz w:val="24"/>
              </w:rPr>
              <w:t>设施或设备</w:t>
            </w:r>
          </w:p>
          <w:p w14:paraId="117741D0">
            <w:pPr>
              <w:tabs>
                <w:tab w:val="left" w:pos="240"/>
              </w:tabs>
              <w:jc w:val="center"/>
              <w:rPr>
                <w:sz w:val="24"/>
              </w:rPr>
            </w:pPr>
            <w:r>
              <w:rPr>
                <w:position w:val="-32"/>
                <w:sz w:val="24"/>
              </w:rPr>
              <w:t>名  称</w:t>
            </w:r>
          </w:p>
        </w:tc>
        <w:tc>
          <w:tcPr>
            <w:tcW w:w="975" w:type="dxa"/>
            <w:tcBorders>
              <w:bottom w:val="single" w:color="auto" w:sz="4" w:space="0"/>
            </w:tcBorders>
          </w:tcPr>
          <w:p w14:paraId="5E15C1B8">
            <w:pPr>
              <w:tabs>
                <w:tab w:val="left" w:pos="240"/>
              </w:tabs>
              <w:jc w:val="center"/>
              <w:rPr>
                <w:position w:val="-50"/>
                <w:sz w:val="24"/>
              </w:rPr>
            </w:pPr>
            <w:r>
              <w:rPr>
                <w:position w:val="-50"/>
                <w:sz w:val="24"/>
              </w:rPr>
              <w:t>单 位</w:t>
            </w:r>
          </w:p>
        </w:tc>
        <w:tc>
          <w:tcPr>
            <w:tcW w:w="996" w:type="dxa"/>
            <w:tcBorders>
              <w:bottom w:val="single" w:color="auto" w:sz="4" w:space="0"/>
            </w:tcBorders>
          </w:tcPr>
          <w:p w14:paraId="2D503328">
            <w:pPr>
              <w:tabs>
                <w:tab w:val="left" w:pos="240"/>
              </w:tabs>
              <w:jc w:val="center"/>
              <w:rPr>
                <w:position w:val="-50"/>
                <w:sz w:val="24"/>
              </w:rPr>
            </w:pPr>
            <w:r>
              <w:rPr>
                <w:position w:val="-50"/>
                <w:sz w:val="24"/>
              </w:rPr>
              <w:t>数 量</w:t>
            </w:r>
          </w:p>
        </w:tc>
        <w:tc>
          <w:tcPr>
            <w:tcW w:w="1494" w:type="dxa"/>
            <w:tcBorders>
              <w:bottom w:val="single" w:color="auto" w:sz="4" w:space="0"/>
            </w:tcBorders>
          </w:tcPr>
          <w:p w14:paraId="1D711236">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209CAD94">
            <w:pPr>
              <w:tabs>
                <w:tab w:val="left" w:pos="240"/>
              </w:tabs>
              <w:jc w:val="center"/>
              <w:rPr>
                <w:position w:val="-50"/>
                <w:sz w:val="24"/>
              </w:rPr>
            </w:pPr>
            <w:r>
              <w:rPr>
                <w:position w:val="-50"/>
                <w:sz w:val="24"/>
              </w:rPr>
              <w:t xml:space="preserve">如有偿提供的说明 </w:t>
            </w:r>
          </w:p>
        </w:tc>
      </w:tr>
      <w:tr w14:paraId="51BD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1192E930">
            <w:pPr>
              <w:tabs>
                <w:tab w:val="left" w:pos="240"/>
              </w:tabs>
            </w:pPr>
          </w:p>
          <w:p w14:paraId="1A40CC56">
            <w:pPr>
              <w:tabs>
                <w:tab w:val="left" w:pos="240"/>
              </w:tabs>
            </w:pPr>
          </w:p>
          <w:p w14:paraId="338D9D33">
            <w:pPr>
              <w:tabs>
                <w:tab w:val="left" w:pos="240"/>
              </w:tabs>
            </w:pPr>
          </w:p>
          <w:p w14:paraId="37233992">
            <w:pPr>
              <w:tabs>
                <w:tab w:val="left" w:pos="240"/>
              </w:tabs>
            </w:pPr>
          </w:p>
          <w:p w14:paraId="7782DA0D">
            <w:pPr>
              <w:tabs>
                <w:tab w:val="left" w:pos="240"/>
              </w:tabs>
            </w:pPr>
          </w:p>
          <w:p w14:paraId="6C4D17F3">
            <w:pPr>
              <w:tabs>
                <w:tab w:val="left" w:pos="240"/>
              </w:tabs>
            </w:pPr>
          </w:p>
          <w:p w14:paraId="42A51AD1">
            <w:pPr>
              <w:tabs>
                <w:tab w:val="left" w:pos="240"/>
              </w:tabs>
            </w:pPr>
          </w:p>
          <w:p w14:paraId="04759E68">
            <w:pPr>
              <w:tabs>
                <w:tab w:val="left" w:pos="240"/>
              </w:tabs>
            </w:pPr>
          </w:p>
          <w:p w14:paraId="37D78C16">
            <w:pPr>
              <w:tabs>
                <w:tab w:val="left" w:pos="240"/>
              </w:tabs>
            </w:pPr>
          </w:p>
          <w:p w14:paraId="58865CCC">
            <w:pPr>
              <w:tabs>
                <w:tab w:val="left" w:pos="240"/>
              </w:tabs>
            </w:pPr>
          </w:p>
          <w:p w14:paraId="0D08C901">
            <w:pPr>
              <w:tabs>
                <w:tab w:val="left" w:pos="240"/>
              </w:tabs>
            </w:pPr>
          </w:p>
          <w:p w14:paraId="29356F3B">
            <w:pPr>
              <w:tabs>
                <w:tab w:val="left" w:pos="240"/>
              </w:tabs>
            </w:pPr>
          </w:p>
          <w:p w14:paraId="7C100D9A">
            <w:pPr>
              <w:tabs>
                <w:tab w:val="left" w:pos="240"/>
              </w:tabs>
            </w:pPr>
          </w:p>
          <w:p w14:paraId="4D1ECCDC">
            <w:pPr>
              <w:tabs>
                <w:tab w:val="left" w:pos="240"/>
              </w:tabs>
            </w:pPr>
          </w:p>
          <w:p w14:paraId="1E387833">
            <w:pPr>
              <w:tabs>
                <w:tab w:val="left" w:pos="240"/>
              </w:tabs>
            </w:pPr>
          </w:p>
          <w:p w14:paraId="5C4ED544">
            <w:pPr>
              <w:tabs>
                <w:tab w:val="left" w:pos="240"/>
              </w:tabs>
            </w:pPr>
          </w:p>
          <w:p w14:paraId="1625491A">
            <w:pPr>
              <w:tabs>
                <w:tab w:val="left" w:pos="240"/>
              </w:tabs>
            </w:pPr>
          </w:p>
          <w:p w14:paraId="04972F6C">
            <w:pPr>
              <w:tabs>
                <w:tab w:val="left" w:pos="240"/>
              </w:tabs>
            </w:pPr>
          </w:p>
          <w:p w14:paraId="4DB90D26">
            <w:pPr>
              <w:tabs>
                <w:tab w:val="left" w:pos="240"/>
              </w:tabs>
            </w:pPr>
          </w:p>
          <w:p w14:paraId="7AFD2DA8">
            <w:pPr>
              <w:tabs>
                <w:tab w:val="left" w:pos="240"/>
              </w:tabs>
            </w:pPr>
          </w:p>
          <w:p w14:paraId="51054F97">
            <w:pPr>
              <w:tabs>
                <w:tab w:val="left" w:pos="240"/>
              </w:tabs>
            </w:pPr>
          </w:p>
          <w:p w14:paraId="39704E6D">
            <w:pPr>
              <w:tabs>
                <w:tab w:val="left" w:pos="240"/>
              </w:tabs>
            </w:pPr>
          </w:p>
          <w:p w14:paraId="1CCD8A9D">
            <w:pPr>
              <w:tabs>
                <w:tab w:val="left" w:pos="240"/>
              </w:tabs>
            </w:pPr>
          </w:p>
          <w:p w14:paraId="3AE88180">
            <w:pPr>
              <w:tabs>
                <w:tab w:val="left" w:pos="240"/>
              </w:tabs>
            </w:pPr>
          </w:p>
          <w:p w14:paraId="1CF3668B">
            <w:pPr>
              <w:tabs>
                <w:tab w:val="left" w:pos="240"/>
              </w:tabs>
            </w:pPr>
          </w:p>
        </w:tc>
        <w:tc>
          <w:tcPr>
            <w:tcW w:w="1890" w:type="dxa"/>
          </w:tcPr>
          <w:p w14:paraId="2FF12036">
            <w:pPr>
              <w:tabs>
                <w:tab w:val="left" w:pos="240"/>
              </w:tabs>
            </w:pPr>
          </w:p>
        </w:tc>
        <w:tc>
          <w:tcPr>
            <w:tcW w:w="975" w:type="dxa"/>
          </w:tcPr>
          <w:p w14:paraId="36AC8F97">
            <w:pPr>
              <w:tabs>
                <w:tab w:val="left" w:pos="240"/>
              </w:tabs>
            </w:pPr>
          </w:p>
        </w:tc>
        <w:tc>
          <w:tcPr>
            <w:tcW w:w="996" w:type="dxa"/>
          </w:tcPr>
          <w:p w14:paraId="5E304E6C">
            <w:pPr>
              <w:tabs>
                <w:tab w:val="left" w:pos="240"/>
              </w:tabs>
            </w:pPr>
          </w:p>
        </w:tc>
        <w:tc>
          <w:tcPr>
            <w:tcW w:w="1494" w:type="dxa"/>
          </w:tcPr>
          <w:p w14:paraId="53D56E08">
            <w:pPr>
              <w:tabs>
                <w:tab w:val="left" w:pos="240"/>
              </w:tabs>
            </w:pPr>
          </w:p>
        </w:tc>
        <w:tc>
          <w:tcPr>
            <w:tcW w:w="2409" w:type="dxa"/>
          </w:tcPr>
          <w:p w14:paraId="1FCA39A8">
            <w:pPr>
              <w:tabs>
                <w:tab w:val="left" w:pos="240"/>
              </w:tabs>
            </w:pPr>
          </w:p>
        </w:tc>
      </w:tr>
      <w:tr w14:paraId="034D0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661E0A67">
            <w:pPr>
              <w:pStyle w:val="19"/>
            </w:pPr>
            <w:r>
              <w:t>备注：凡需采购人提供的设备、房屋、通讯及其他办公设施，应注明免费提供或不免费提供，如有偿提供，采购人承担多少，供应商承担多少，本表应详细列清。</w:t>
            </w:r>
          </w:p>
          <w:p w14:paraId="25286B2E">
            <w:pPr>
              <w:tabs>
                <w:tab w:val="left" w:pos="240"/>
              </w:tabs>
            </w:pPr>
          </w:p>
        </w:tc>
      </w:tr>
    </w:tbl>
    <w:p w14:paraId="47809FC5">
      <w:pPr>
        <w:tabs>
          <w:tab w:val="left" w:pos="240"/>
          <w:tab w:val="left" w:pos="7665"/>
        </w:tabs>
      </w:pPr>
    </w:p>
    <w:p w14:paraId="638B79EE">
      <w:pPr>
        <w:spacing w:line="360" w:lineRule="auto"/>
        <w:ind w:right="84" w:firstLine="224" w:firstLineChars="100"/>
        <w:rPr>
          <w:sz w:val="24"/>
        </w:rPr>
      </w:pPr>
      <w:r>
        <w:rPr>
          <w:sz w:val="24"/>
        </w:rPr>
        <w:t>投标人名称：</w:t>
      </w:r>
    </w:p>
    <w:p w14:paraId="52766C44">
      <w:pPr>
        <w:spacing w:line="360" w:lineRule="auto"/>
        <w:ind w:right="84" w:firstLine="224" w:firstLineChars="100"/>
        <w:rPr>
          <w:sz w:val="24"/>
        </w:rPr>
      </w:pPr>
    </w:p>
    <w:p w14:paraId="1FE4DE01">
      <w:pPr>
        <w:spacing w:line="360" w:lineRule="auto"/>
        <w:ind w:right="84" w:firstLine="224" w:firstLineChars="100"/>
        <w:rPr>
          <w:position w:val="-40"/>
          <w:sz w:val="24"/>
        </w:rPr>
      </w:pPr>
      <w:r>
        <w:rPr>
          <w:sz w:val="24"/>
        </w:rPr>
        <w:t xml:space="preserve">日期：  </w:t>
      </w:r>
    </w:p>
    <w:p w14:paraId="5561CC6D">
      <w:pPr>
        <w:widowControl/>
        <w:jc w:val="left"/>
        <w:rPr>
          <w:b/>
          <w:sz w:val="24"/>
        </w:rPr>
      </w:pPr>
      <w:r>
        <w:rPr>
          <w:b/>
          <w:sz w:val="24"/>
        </w:rPr>
        <w:br w:type="page"/>
      </w:r>
    </w:p>
    <w:p w14:paraId="243305E4">
      <w:pPr>
        <w:tabs>
          <w:tab w:val="left" w:pos="360"/>
        </w:tabs>
        <w:spacing w:line="360" w:lineRule="auto"/>
        <w:ind w:firstLine="448" w:firstLineChars="200"/>
        <w:rPr>
          <w:b/>
          <w:sz w:val="24"/>
        </w:rPr>
      </w:pPr>
      <w:r>
        <w:rPr>
          <w:b/>
          <w:sz w:val="24"/>
        </w:rPr>
        <w:t>附件1</w:t>
      </w:r>
      <w:r>
        <w:rPr>
          <w:rFonts w:hint="eastAsia"/>
          <w:b/>
          <w:sz w:val="24"/>
        </w:rPr>
        <w:t>3</w:t>
      </w:r>
    </w:p>
    <w:p w14:paraId="4D4F269C">
      <w:pPr>
        <w:tabs>
          <w:tab w:val="left" w:pos="360"/>
        </w:tabs>
        <w:spacing w:line="360" w:lineRule="auto"/>
        <w:ind w:firstLine="448" w:firstLineChars="200"/>
        <w:rPr>
          <w:b/>
          <w:sz w:val="24"/>
        </w:rPr>
      </w:pPr>
    </w:p>
    <w:p w14:paraId="0C6BAB75">
      <w:pPr>
        <w:tabs>
          <w:tab w:val="left" w:pos="360"/>
        </w:tabs>
        <w:spacing w:line="360" w:lineRule="auto"/>
        <w:jc w:val="center"/>
        <w:rPr>
          <w:b/>
          <w:bCs/>
          <w:sz w:val="24"/>
        </w:rPr>
      </w:pPr>
      <w:r>
        <w:rPr>
          <w:rFonts w:hint="eastAsia"/>
          <w:b/>
          <w:bCs/>
          <w:sz w:val="24"/>
        </w:rPr>
        <w:t>书面</w:t>
      </w:r>
      <w:r>
        <w:rPr>
          <w:b/>
          <w:bCs/>
          <w:sz w:val="24"/>
        </w:rPr>
        <w:t>声明</w:t>
      </w:r>
    </w:p>
    <w:p w14:paraId="6DE0ADC8">
      <w:pPr>
        <w:pStyle w:val="34"/>
        <w:tabs>
          <w:tab w:val="left" w:pos="360"/>
        </w:tabs>
        <w:spacing w:line="360" w:lineRule="auto"/>
        <w:ind w:firstLine="446"/>
        <w:rPr>
          <w:sz w:val="24"/>
        </w:rPr>
      </w:pPr>
    </w:p>
    <w:p w14:paraId="23E762C8">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19496DA5">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11490B66">
      <w:pPr>
        <w:pStyle w:val="34"/>
        <w:tabs>
          <w:tab w:val="left" w:pos="360"/>
        </w:tabs>
        <w:spacing w:line="360" w:lineRule="auto"/>
        <w:ind w:firstLine="446"/>
        <w:rPr>
          <w:sz w:val="24"/>
        </w:rPr>
      </w:pPr>
    </w:p>
    <w:p w14:paraId="62F0F6FB">
      <w:pPr>
        <w:pStyle w:val="34"/>
        <w:tabs>
          <w:tab w:val="left" w:pos="360"/>
        </w:tabs>
        <w:spacing w:line="360" w:lineRule="auto"/>
        <w:ind w:firstLine="446"/>
        <w:rPr>
          <w:sz w:val="24"/>
        </w:rPr>
      </w:pPr>
    </w:p>
    <w:p w14:paraId="301CF437">
      <w:pPr>
        <w:autoSpaceDE w:val="0"/>
        <w:autoSpaceDN w:val="0"/>
        <w:spacing w:line="500" w:lineRule="exact"/>
        <w:ind w:left="3840"/>
        <w:jc w:val="left"/>
        <w:rPr>
          <w:sz w:val="24"/>
          <w:szCs w:val="24"/>
        </w:rPr>
      </w:pPr>
      <w:r>
        <w:rPr>
          <w:sz w:val="24"/>
          <w:szCs w:val="24"/>
        </w:rPr>
        <w:t>投标人名称：</w:t>
      </w:r>
    </w:p>
    <w:p w14:paraId="4E5351CD">
      <w:pPr>
        <w:autoSpaceDE w:val="0"/>
        <w:autoSpaceDN w:val="0"/>
        <w:spacing w:line="500" w:lineRule="exact"/>
        <w:ind w:left="3840"/>
        <w:jc w:val="left"/>
        <w:rPr>
          <w:sz w:val="24"/>
          <w:szCs w:val="24"/>
        </w:rPr>
      </w:pPr>
    </w:p>
    <w:p w14:paraId="585AA20F">
      <w:pPr>
        <w:autoSpaceDE w:val="0"/>
        <w:autoSpaceDN w:val="0"/>
        <w:spacing w:line="500" w:lineRule="exact"/>
        <w:ind w:left="3840"/>
        <w:jc w:val="left"/>
        <w:rPr>
          <w:sz w:val="24"/>
          <w:szCs w:val="24"/>
        </w:rPr>
      </w:pPr>
      <w:r>
        <w:rPr>
          <w:sz w:val="24"/>
          <w:szCs w:val="24"/>
        </w:rPr>
        <w:t>日期：</w:t>
      </w:r>
    </w:p>
    <w:p w14:paraId="0BACDC2E">
      <w:pPr>
        <w:autoSpaceDE w:val="0"/>
        <w:autoSpaceDN w:val="0"/>
        <w:spacing w:line="500" w:lineRule="exact"/>
        <w:ind w:left="3840"/>
        <w:jc w:val="left"/>
        <w:rPr>
          <w:sz w:val="24"/>
          <w:szCs w:val="24"/>
        </w:rPr>
      </w:pPr>
    </w:p>
    <w:p w14:paraId="4F1B959A">
      <w:pPr>
        <w:pStyle w:val="34"/>
        <w:tabs>
          <w:tab w:val="left" w:pos="360"/>
        </w:tabs>
        <w:spacing w:line="360" w:lineRule="auto"/>
        <w:ind w:firstLine="0" w:firstLineChars="0"/>
        <w:rPr>
          <w:sz w:val="24"/>
          <w:u w:val="single"/>
        </w:rPr>
      </w:pPr>
      <w:r>
        <w:rPr>
          <w:rFonts w:hint="eastAsia"/>
          <w:sz w:val="24"/>
          <w:u w:val="single"/>
        </w:rPr>
        <w:t xml:space="preserve">                                                                     </w:t>
      </w:r>
    </w:p>
    <w:p w14:paraId="0CD4B748">
      <w:pPr>
        <w:pStyle w:val="34"/>
        <w:tabs>
          <w:tab w:val="left" w:pos="360"/>
        </w:tabs>
        <w:spacing w:line="360" w:lineRule="auto"/>
        <w:ind w:firstLine="446"/>
        <w:rPr>
          <w:sz w:val="24"/>
        </w:rPr>
      </w:pPr>
    </w:p>
    <w:p w14:paraId="36A96A90">
      <w:pPr>
        <w:pStyle w:val="34"/>
        <w:spacing w:line="360" w:lineRule="auto"/>
        <w:ind w:firstLine="0" w:firstLineChars="0"/>
        <w:jc w:val="center"/>
        <w:rPr>
          <w:b/>
          <w:sz w:val="24"/>
        </w:rPr>
      </w:pPr>
    </w:p>
    <w:p w14:paraId="34E2E2A4">
      <w:pPr>
        <w:pStyle w:val="34"/>
        <w:spacing w:line="360" w:lineRule="auto"/>
        <w:ind w:firstLine="0" w:firstLineChars="0"/>
        <w:jc w:val="center"/>
        <w:rPr>
          <w:b/>
          <w:sz w:val="24"/>
        </w:rPr>
      </w:pPr>
    </w:p>
    <w:p w14:paraId="0352C3C0">
      <w:pPr>
        <w:pStyle w:val="34"/>
        <w:spacing w:line="360" w:lineRule="auto"/>
        <w:ind w:firstLine="0" w:firstLineChars="0"/>
        <w:jc w:val="center"/>
        <w:rPr>
          <w:b/>
          <w:sz w:val="24"/>
        </w:rPr>
      </w:pPr>
      <w:r>
        <w:rPr>
          <w:rFonts w:hint="eastAsia"/>
          <w:b/>
          <w:sz w:val="24"/>
        </w:rPr>
        <w:t>证明材料</w:t>
      </w:r>
    </w:p>
    <w:p w14:paraId="0C7E23BD">
      <w:pPr>
        <w:pStyle w:val="34"/>
        <w:tabs>
          <w:tab w:val="left" w:pos="360"/>
        </w:tabs>
        <w:spacing w:line="360" w:lineRule="auto"/>
        <w:ind w:firstLine="446"/>
        <w:rPr>
          <w:sz w:val="24"/>
        </w:rPr>
      </w:pPr>
    </w:p>
    <w:p w14:paraId="6D417F9F">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461727BC">
      <w:pPr>
        <w:pStyle w:val="34"/>
        <w:tabs>
          <w:tab w:val="left" w:pos="360"/>
        </w:tabs>
        <w:spacing w:line="360" w:lineRule="auto"/>
        <w:ind w:firstLine="446"/>
        <w:rPr>
          <w:sz w:val="24"/>
        </w:rPr>
      </w:pPr>
    </w:p>
    <w:p w14:paraId="5375C07F">
      <w:pPr>
        <w:autoSpaceDE w:val="0"/>
        <w:autoSpaceDN w:val="0"/>
        <w:spacing w:line="500" w:lineRule="exact"/>
        <w:ind w:left="3840"/>
        <w:jc w:val="left"/>
        <w:rPr>
          <w:sz w:val="24"/>
          <w:szCs w:val="24"/>
        </w:rPr>
      </w:pPr>
    </w:p>
    <w:p w14:paraId="314EEF36">
      <w:pPr>
        <w:autoSpaceDE w:val="0"/>
        <w:autoSpaceDN w:val="0"/>
        <w:spacing w:line="500" w:lineRule="exact"/>
        <w:ind w:left="3840"/>
        <w:jc w:val="left"/>
        <w:rPr>
          <w:sz w:val="24"/>
          <w:szCs w:val="24"/>
        </w:rPr>
      </w:pPr>
    </w:p>
    <w:p w14:paraId="39D1520D">
      <w:pPr>
        <w:autoSpaceDE w:val="0"/>
        <w:autoSpaceDN w:val="0"/>
        <w:spacing w:line="500" w:lineRule="exact"/>
        <w:ind w:left="3840"/>
        <w:jc w:val="left"/>
        <w:rPr>
          <w:sz w:val="24"/>
          <w:szCs w:val="24"/>
        </w:rPr>
      </w:pPr>
      <w:r>
        <w:rPr>
          <w:sz w:val="24"/>
          <w:szCs w:val="24"/>
        </w:rPr>
        <w:t>投标人名称：</w:t>
      </w:r>
    </w:p>
    <w:p w14:paraId="163CE313">
      <w:pPr>
        <w:autoSpaceDE w:val="0"/>
        <w:autoSpaceDN w:val="0"/>
        <w:spacing w:line="500" w:lineRule="exact"/>
        <w:ind w:left="3840"/>
        <w:jc w:val="left"/>
        <w:rPr>
          <w:sz w:val="24"/>
          <w:szCs w:val="24"/>
        </w:rPr>
      </w:pPr>
    </w:p>
    <w:p w14:paraId="4BC7BAE5">
      <w:pPr>
        <w:autoSpaceDE w:val="0"/>
        <w:autoSpaceDN w:val="0"/>
        <w:spacing w:line="500" w:lineRule="exact"/>
        <w:ind w:left="3840"/>
        <w:jc w:val="left"/>
        <w:rPr>
          <w:b/>
          <w:sz w:val="24"/>
        </w:rPr>
      </w:pPr>
      <w:r>
        <w:rPr>
          <w:sz w:val="24"/>
          <w:szCs w:val="24"/>
        </w:rPr>
        <w:t>日期：</w:t>
      </w:r>
    </w:p>
    <w:p w14:paraId="3319BF11">
      <w:pPr>
        <w:widowControl/>
        <w:jc w:val="left"/>
        <w:rPr>
          <w:b/>
          <w:sz w:val="24"/>
        </w:rPr>
      </w:pPr>
      <w:r>
        <w:rPr>
          <w:b/>
          <w:sz w:val="24"/>
        </w:rPr>
        <w:br w:type="page"/>
      </w:r>
    </w:p>
    <w:p w14:paraId="40F06024">
      <w:pPr>
        <w:spacing w:line="560" w:lineRule="exact"/>
        <w:jc w:val="left"/>
        <w:rPr>
          <w:b/>
          <w:sz w:val="24"/>
        </w:rPr>
      </w:pPr>
      <w:r>
        <w:rPr>
          <w:b/>
          <w:sz w:val="24"/>
        </w:rPr>
        <w:t>附件1</w:t>
      </w:r>
      <w:r>
        <w:rPr>
          <w:rFonts w:hint="eastAsia"/>
          <w:b/>
          <w:sz w:val="24"/>
        </w:rPr>
        <w:t>4</w:t>
      </w:r>
      <w:r>
        <w:rPr>
          <w:b/>
          <w:sz w:val="24"/>
        </w:rPr>
        <w:t>：投标人认为需要提供的其他资料</w:t>
      </w:r>
    </w:p>
    <w:p w14:paraId="7561A2B3">
      <w:pPr>
        <w:autoSpaceDE w:val="0"/>
        <w:autoSpaceDN w:val="0"/>
        <w:adjustRightInd w:val="0"/>
        <w:spacing w:line="560" w:lineRule="exact"/>
        <w:outlineLvl w:val="0"/>
        <w:rPr>
          <w:b/>
          <w:sz w:val="24"/>
        </w:rPr>
      </w:pPr>
    </w:p>
    <w:p w14:paraId="196C5468">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19FB4">
    <w:pPr>
      <w:pStyle w:val="14"/>
      <w:jc w:val="center"/>
    </w:pPr>
    <w:r>
      <w:rPr>
        <w:b/>
      </w:rPr>
      <w:fldChar w:fldCharType="begin"/>
    </w:r>
    <w:r>
      <w:rPr>
        <w:b/>
      </w:rPr>
      <w:instrText xml:space="preserve">PAGE  \* Arabic  \* MERGEFORMAT</w:instrText>
    </w:r>
    <w:r>
      <w:rPr>
        <w:b/>
      </w:rPr>
      <w:fldChar w:fldCharType="separate"/>
    </w:r>
    <w:r>
      <w:rPr>
        <w:b/>
        <w:lang w:val="zh-CN"/>
      </w:rPr>
      <w:t>13</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FB826">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0E0"/>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3EBA"/>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1798"/>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497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2CDE"/>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6F7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113A"/>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520"/>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439"/>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2F145A8E"/>
    <w:rsid w:val="5F450A0B"/>
    <w:rsid w:val="649A74D3"/>
    <w:rsid w:val="6E701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8"/>
    <w:semiHidden/>
    <w:unhideWhenUsed/>
    <w:qFormat/>
    <w:uiPriority w:val="99"/>
    <w:pPr>
      <w:jc w:val="left"/>
    </w:pPr>
  </w:style>
  <w:style w:type="paragraph" w:styleId="6">
    <w:name w:val="Body Text"/>
    <w:basedOn w:val="1"/>
    <w:link w:val="53"/>
    <w:semiHidden/>
    <w:unhideWhenUsed/>
    <w:qFormat/>
    <w:uiPriority w:val="99"/>
    <w:pPr>
      <w:spacing w:after="120"/>
    </w:pPr>
  </w:style>
  <w:style w:type="paragraph" w:styleId="7">
    <w:name w:val="Body Text Indent"/>
    <w:basedOn w:val="1"/>
    <w:link w:val="28"/>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qFormat/>
    <w:uiPriority w:val="0"/>
    <w:pPr>
      <w:adjustRightInd w:val="0"/>
      <w:spacing w:line="360" w:lineRule="atLeast"/>
      <w:textAlignment w:val="baseline"/>
    </w:pPr>
    <w:rPr>
      <w:sz w:val="32"/>
    </w:rPr>
  </w:style>
  <w:style w:type="paragraph" w:styleId="12">
    <w:name w:val="Body Text Indent 2"/>
    <w:basedOn w:val="1"/>
    <w:link w:val="35"/>
    <w:semiHidden/>
    <w:unhideWhenUsed/>
    <w:qFormat/>
    <w:uiPriority w:val="99"/>
    <w:pPr>
      <w:spacing w:after="120" w:line="480" w:lineRule="auto"/>
      <w:ind w:left="420" w:leftChars="200"/>
    </w:pPr>
  </w:style>
  <w:style w:type="paragraph" w:styleId="13">
    <w:name w:val="Balloon Text"/>
    <w:basedOn w:val="1"/>
    <w:link w:val="50"/>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5"/>
    <w:next w:val="5"/>
    <w:link w:val="49"/>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7"/>
    <w:qFormat/>
    <w:uiPriority w:val="0"/>
    <w:rPr>
      <w:rFonts w:ascii="宋体" w:hAnsi="宋体" w:eastAsia="宋体" w:cs="Times New Roman"/>
      <w:sz w:val="24"/>
      <w:szCs w:val="20"/>
    </w:rPr>
  </w:style>
  <w:style w:type="paragraph" w:customStyle="1" w:styleId="29">
    <w:name w:val="Default"/>
    <w:link w:val="51"/>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qFormat/>
    <w:uiPriority w:val="0"/>
    <w:rPr>
      <w:rFonts w:ascii="Cambria" w:hAnsi="Cambria" w:eastAsia="宋体" w:cs="Times New Roman"/>
      <w:b/>
      <w:bCs/>
      <w:kern w:val="28"/>
      <w:sz w:val="32"/>
      <w:szCs w:val="32"/>
      <w:lang w:val="zh-CN" w:eastAsia="zh-CN"/>
    </w:rPr>
  </w:style>
  <w:style w:type="character" w:customStyle="1" w:styleId="31">
    <w:name w:val="页眉 Char"/>
    <w:basedOn w:val="24"/>
    <w:link w:val="15"/>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52"/>
    <w:qFormat/>
    <w:uiPriority w:val="34"/>
    <w:pPr>
      <w:ind w:firstLine="420" w:firstLineChars="200"/>
    </w:pPr>
  </w:style>
  <w:style w:type="character" w:customStyle="1" w:styleId="35">
    <w:name w:val="正文文本缩进 2 Char"/>
    <w:basedOn w:val="24"/>
    <w:link w:val="12"/>
    <w:semiHidden/>
    <w:qFormat/>
    <w:uiPriority w:val="99"/>
    <w:rPr>
      <w:rFonts w:ascii="Times New Roman" w:hAnsi="Times New Roman" w:eastAsia="宋体" w:cs="Times New Roman"/>
      <w:szCs w:val="20"/>
    </w:rPr>
  </w:style>
  <w:style w:type="character" w:customStyle="1" w:styleId="36">
    <w:name w:val="标题 3 Char"/>
    <w:basedOn w:val="24"/>
    <w:link w:val="2"/>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5"/>
    <w:semiHidden/>
    <w:qFormat/>
    <w:uiPriority w:val="99"/>
    <w:rPr>
      <w:rFonts w:ascii="Times New Roman" w:hAnsi="Times New Roman" w:eastAsia="宋体" w:cs="Times New Roman"/>
      <w:szCs w:val="20"/>
    </w:rPr>
  </w:style>
  <w:style w:type="character" w:customStyle="1" w:styleId="49">
    <w:name w:val="批注主题 Char"/>
    <w:basedOn w:val="48"/>
    <w:link w:val="21"/>
    <w:semiHidden/>
    <w:qFormat/>
    <w:uiPriority w:val="99"/>
    <w:rPr>
      <w:rFonts w:ascii="Times New Roman" w:hAnsi="Times New Roman" w:eastAsia="宋体" w:cs="Times New Roman"/>
      <w:b/>
      <w:bCs/>
      <w:szCs w:val="20"/>
    </w:rPr>
  </w:style>
  <w:style w:type="character" w:customStyle="1" w:styleId="50">
    <w:name w:val="批注框文本 Char"/>
    <w:basedOn w:val="24"/>
    <w:link w:val="13"/>
    <w:semiHidden/>
    <w:qFormat/>
    <w:uiPriority w:val="99"/>
    <w:rPr>
      <w:rFonts w:ascii="Times New Roman" w:hAnsi="Times New Roman" w:eastAsia="宋体" w:cs="Times New Roman"/>
      <w:sz w:val="18"/>
      <w:szCs w:val="18"/>
    </w:rPr>
  </w:style>
  <w:style w:type="character" w:customStyle="1" w:styleId="51">
    <w:name w:val="Default Char"/>
    <w:link w:val="29"/>
    <w:qFormat/>
    <w:locked/>
    <w:uiPriority w:val="0"/>
    <w:rPr>
      <w:rFonts w:ascii="......." w:hAnsi="Calibri" w:eastAsia="......." w:cs="......."/>
      <w:color w:val="000000"/>
      <w:kern w:val="0"/>
      <w:sz w:val="24"/>
      <w:szCs w:val="24"/>
    </w:rPr>
  </w:style>
  <w:style w:type="character" w:customStyle="1" w:styleId="52">
    <w:name w:val="列出段落 Char"/>
    <w:link w:val="34"/>
    <w:qFormat/>
    <w:uiPriority w:val="34"/>
    <w:rPr>
      <w:rFonts w:ascii="Times New Roman" w:hAnsi="Times New Roman" w:eastAsia="宋体" w:cs="Times New Roman"/>
      <w:szCs w:val="20"/>
    </w:rPr>
  </w:style>
  <w:style w:type="character" w:customStyle="1" w:styleId="53">
    <w:name w:val="正文文本 Char"/>
    <w:basedOn w:val="24"/>
    <w:link w:val="6"/>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6562B6-B93B-4521-A112-7A830C99B0D7}">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85</Pages>
  <Words>37874</Words>
  <Characters>39564</Characters>
  <Lines>241</Lines>
  <Paragraphs>67</Paragraphs>
  <TotalTime>4</TotalTime>
  <ScaleCrop>false</ScaleCrop>
  <LinksUpToDate>false</LinksUpToDate>
  <CharactersWithSpaces>41042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2024-06-25T06:57:00Z</dcterms:created>
  <dc:creator>未定义</dc:creator>
  <cp:lastModifiedBy>尃翟</cp:lastModifiedBy>
  <dcterms:modified xsi:type="dcterms:W3CDTF">2025-03-04T08:47:04Z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eyJoZGlkIjoiZmE5OWI1MzllMjAxNzY0MTAwNTA2MzU0YTJmNmNmMDAiLCJ1c2VySWQiOiIzNjQ1NDc3NTIifQ==</vt:lpwstr>
  </property>
  <property fmtid="{D5CDD505-2E9C-101B-9397-08002B2CF9AE}" pid="3" name="KSOProductBuildVer">
    <vt:lpwstr>2052-12.1.0.20305</vt:lpwstr>
  </property>
  <property fmtid="{D5CDD505-2E9C-101B-9397-08002B2CF9AE}" pid="4" name="ICV">
    <vt:lpwstr>91A3BAC0C26643E29C815E90154C3F85_13</vt:lpwstr>
  </property>
</Properties>
</file>